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D91" w:rsidRPr="00392450" w:rsidRDefault="00674D91" w:rsidP="00674D91">
      <w:pPr>
        <w:jc w:val="center"/>
        <w:rPr>
          <w:rFonts w:ascii="华文中宋" w:eastAsia="华文中宋" w:hAnsi="华文中宋"/>
          <w:color w:val="FF0000"/>
          <w:spacing w:val="20"/>
          <w:w w:val="86"/>
          <w:sz w:val="84"/>
          <w:szCs w:val="84"/>
        </w:rPr>
      </w:pPr>
      <w:r w:rsidRPr="00392450">
        <w:rPr>
          <w:rFonts w:ascii="华文中宋" w:eastAsia="华文中宋" w:hAnsi="华文中宋" w:hint="eastAsia"/>
          <w:color w:val="FF0000"/>
          <w:spacing w:val="20"/>
          <w:w w:val="86"/>
          <w:sz w:val="84"/>
          <w:szCs w:val="84"/>
        </w:rPr>
        <w:t>上饶市农业农村局</w:t>
      </w:r>
      <w:r w:rsidRPr="00392450">
        <w:rPr>
          <w:rFonts w:ascii="华文中宋" w:eastAsia="华文中宋" w:hAnsi="华文中宋"/>
          <w:color w:val="FF0000"/>
          <w:spacing w:val="20"/>
          <w:w w:val="86"/>
          <w:sz w:val="84"/>
          <w:szCs w:val="84"/>
        </w:rPr>
        <w:t xml:space="preserve"> (</w:t>
      </w:r>
      <w:r w:rsidRPr="00392450">
        <w:rPr>
          <w:rFonts w:ascii="华文中宋" w:eastAsia="华文中宋" w:hAnsi="华文中宋" w:hint="eastAsia"/>
          <w:color w:val="FF0000"/>
          <w:sz w:val="84"/>
          <w:szCs w:val="84"/>
        </w:rPr>
        <w:t>函</w:t>
      </w:r>
      <w:r w:rsidRPr="00392450">
        <w:rPr>
          <w:rFonts w:ascii="华文中宋" w:eastAsia="华文中宋" w:hAnsi="华文中宋"/>
          <w:color w:val="FF0000"/>
          <w:spacing w:val="20"/>
          <w:w w:val="86"/>
          <w:sz w:val="84"/>
          <w:szCs w:val="84"/>
        </w:rPr>
        <w:t>)</w:t>
      </w:r>
    </w:p>
    <w:p w:rsidR="00674D91" w:rsidRPr="00392450" w:rsidRDefault="00674D91" w:rsidP="00674D91">
      <w:pPr>
        <w:spacing w:line="400" w:lineRule="exact"/>
        <w:ind w:rightChars="50" w:right="105"/>
        <w:jc w:val="right"/>
        <w:rPr>
          <w:rFonts w:ascii="Times New Roman" w:hAnsi="Times New Roman"/>
          <w:szCs w:val="32"/>
        </w:rPr>
      </w:pPr>
    </w:p>
    <w:p w:rsidR="00674D91" w:rsidRPr="00392450" w:rsidRDefault="00674D91" w:rsidP="00674D91">
      <w:pPr>
        <w:spacing w:line="400" w:lineRule="exact"/>
        <w:ind w:rightChars="50" w:right="105"/>
        <w:jc w:val="right"/>
        <w:rPr>
          <w:rFonts w:ascii="Times New Roman" w:hAnsi="Times New Roman"/>
          <w:sz w:val="32"/>
          <w:szCs w:val="32"/>
        </w:rPr>
      </w:pPr>
      <w:proofErr w:type="gramStart"/>
      <w:r>
        <w:rPr>
          <w:rFonts w:ascii="Times New Roman" w:hAnsi="Times New Roman" w:hint="eastAsia"/>
          <w:sz w:val="32"/>
          <w:szCs w:val="32"/>
        </w:rPr>
        <w:t>饶农</w:t>
      </w:r>
      <w:r w:rsidRPr="00392450">
        <w:rPr>
          <w:rFonts w:ascii="Times New Roman" w:hAnsi="Times New Roman" w:hint="eastAsia"/>
          <w:sz w:val="32"/>
          <w:szCs w:val="32"/>
        </w:rPr>
        <w:t>提</w:t>
      </w:r>
      <w:proofErr w:type="gramEnd"/>
      <w:r w:rsidRPr="00392450">
        <w:rPr>
          <w:rFonts w:ascii="Times New Roman" w:hAnsi="Times New Roman" w:hint="eastAsia"/>
          <w:sz w:val="32"/>
          <w:szCs w:val="32"/>
        </w:rPr>
        <w:t>字〔</w:t>
      </w:r>
      <w:r w:rsidRPr="00392450">
        <w:rPr>
          <w:rFonts w:ascii="Times New Roman" w:hAnsi="Times New Roman"/>
          <w:sz w:val="32"/>
          <w:szCs w:val="32"/>
        </w:rPr>
        <w:t>202</w:t>
      </w:r>
      <w:r w:rsidRPr="00392450">
        <w:rPr>
          <w:rFonts w:ascii="Times New Roman" w:hAnsi="Times New Roman" w:hint="eastAsia"/>
          <w:sz w:val="32"/>
          <w:szCs w:val="32"/>
        </w:rPr>
        <w:t>2</w:t>
      </w:r>
      <w:r w:rsidRPr="00392450">
        <w:rPr>
          <w:rFonts w:ascii="Times New Roman" w:hAnsi="Times New Roman" w:hint="eastAsia"/>
          <w:sz w:val="32"/>
          <w:szCs w:val="32"/>
        </w:rPr>
        <w:t>〕</w:t>
      </w:r>
      <w:r>
        <w:rPr>
          <w:rFonts w:ascii="Times New Roman" w:hAnsi="Times New Roman" w:hint="eastAsia"/>
          <w:sz w:val="32"/>
          <w:szCs w:val="32"/>
        </w:rPr>
        <w:t>1</w:t>
      </w:r>
      <w:r w:rsidRPr="00392450">
        <w:rPr>
          <w:rFonts w:ascii="Times New Roman" w:hAnsi="Times New Roman" w:hint="eastAsia"/>
          <w:sz w:val="32"/>
          <w:szCs w:val="32"/>
        </w:rPr>
        <w:t>号</w:t>
      </w:r>
      <w:r w:rsidRPr="00392450">
        <w:rPr>
          <w:rFonts w:ascii="Times New Roman" w:hAnsi="Times New Roman" w:hint="eastAsia"/>
          <w:sz w:val="32"/>
          <w:szCs w:val="32"/>
        </w:rPr>
        <w:t xml:space="preserve">                                                   </w:t>
      </w:r>
      <w:r w:rsidRPr="00392450">
        <w:rPr>
          <w:rFonts w:ascii="Times New Roman" w:hAnsi="Times New Roman" w:hint="eastAsia"/>
          <w:sz w:val="32"/>
          <w:szCs w:val="32"/>
        </w:rPr>
        <w:t>分类：</w:t>
      </w:r>
      <w:r w:rsidRPr="00392450">
        <w:rPr>
          <w:rFonts w:ascii="Times New Roman" w:hAnsi="Times New Roman"/>
          <w:sz w:val="32"/>
          <w:szCs w:val="32"/>
        </w:rPr>
        <w:t xml:space="preserve"> </w:t>
      </w:r>
      <w:r>
        <w:rPr>
          <w:rFonts w:ascii="Times New Roman" w:hAnsi="Times New Roman" w:hint="eastAsia"/>
          <w:sz w:val="32"/>
          <w:szCs w:val="32"/>
        </w:rPr>
        <w:t>A</w:t>
      </w:r>
      <w:r w:rsidRPr="00392450">
        <w:rPr>
          <w:rFonts w:ascii="Times New Roman" w:hAnsi="Times New Roman" w:hint="eastAsia"/>
          <w:color w:val="FFFFFF"/>
          <w:sz w:val="32"/>
          <w:szCs w:val="32"/>
        </w:rPr>
        <w:t>（</w:t>
      </w:r>
    </w:p>
    <w:p w:rsidR="00674D91" w:rsidRDefault="00674D91" w:rsidP="00674D91">
      <w:pPr>
        <w:spacing w:line="640" w:lineRule="exact"/>
        <w:jc w:val="center"/>
        <w:rPr>
          <w:rFonts w:ascii="Times New Roman" w:eastAsia="方正小标宋_GBK" w:hAnsi="Times New Roman"/>
          <w:sz w:val="44"/>
          <w:szCs w:val="44"/>
        </w:rPr>
      </w:pPr>
      <w:r>
        <w:rPr>
          <w:rFonts w:ascii="Times New Roman" w:eastAsia="方正小标宋_GBK" w:hAnsi="Times New Roman" w:hint="eastAsia"/>
          <w:sz w:val="44"/>
          <w:szCs w:val="44"/>
        </w:rPr>
        <w:t>关</w:t>
      </w:r>
      <w:r>
        <w:rPr>
          <w:rFonts w:ascii="Times New Roman" w:eastAsia="方正小标宋_GBK" w:hAnsi="Times New Roman"/>
          <w:sz w:val="44"/>
          <w:szCs w:val="44"/>
        </w:rPr>
        <w:t>于市政协</w:t>
      </w:r>
      <w:r>
        <w:rPr>
          <w:rFonts w:ascii="Times New Roman" w:eastAsia="方正小标宋_GBK" w:hAnsi="Times New Roman" w:hint="eastAsia"/>
          <w:sz w:val="44"/>
          <w:szCs w:val="44"/>
        </w:rPr>
        <w:t>五</w:t>
      </w:r>
      <w:r>
        <w:rPr>
          <w:rFonts w:ascii="Times New Roman" w:eastAsia="方正小标宋_GBK" w:hAnsi="Times New Roman"/>
          <w:sz w:val="44"/>
          <w:szCs w:val="44"/>
        </w:rPr>
        <w:t>届</w:t>
      </w:r>
      <w:r>
        <w:rPr>
          <w:rFonts w:ascii="Times New Roman" w:eastAsia="方正小标宋_GBK" w:hAnsi="Times New Roman" w:hint="eastAsia"/>
          <w:sz w:val="44"/>
          <w:szCs w:val="44"/>
        </w:rPr>
        <w:t>二</w:t>
      </w:r>
      <w:r>
        <w:rPr>
          <w:rFonts w:ascii="Times New Roman" w:eastAsia="方正小标宋_GBK" w:hAnsi="Times New Roman"/>
          <w:sz w:val="44"/>
          <w:szCs w:val="44"/>
        </w:rPr>
        <w:t>次会议</w:t>
      </w:r>
    </w:p>
    <w:p w:rsidR="00674D91" w:rsidRDefault="00674D91" w:rsidP="00674D91">
      <w:pPr>
        <w:spacing w:line="640" w:lineRule="exact"/>
        <w:jc w:val="center"/>
        <w:rPr>
          <w:rFonts w:ascii="Times New Roman" w:eastAsia="方正小标宋_GBK" w:hAnsi="Times New Roman"/>
          <w:sz w:val="44"/>
          <w:szCs w:val="44"/>
        </w:rPr>
      </w:pPr>
      <w:r>
        <w:rPr>
          <w:rFonts w:ascii="Times New Roman" w:eastAsia="方正小标宋_GBK" w:hAnsi="Times New Roman"/>
          <w:sz w:val="44"/>
          <w:szCs w:val="44"/>
        </w:rPr>
        <w:t>第</w:t>
      </w:r>
      <w:r>
        <w:rPr>
          <w:rFonts w:ascii="Times New Roman" w:eastAsia="方正小标宋_GBK" w:hAnsi="Times New Roman" w:hint="eastAsia"/>
          <w:sz w:val="44"/>
          <w:szCs w:val="44"/>
        </w:rPr>
        <w:t>006</w:t>
      </w:r>
      <w:r>
        <w:rPr>
          <w:rFonts w:ascii="Times New Roman" w:eastAsia="方正小标宋_GBK" w:hAnsi="Times New Roman"/>
          <w:sz w:val="44"/>
          <w:szCs w:val="44"/>
        </w:rPr>
        <w:t>号提案的答复</w:t>
      </w:r>
    </w:p>
    <w:p w:rsidR="00674D91" w:rsidRDefault="00674D91" w:rsidP="00674D91">
      <w:pPr>
        <w:spacing w:line="640" w:lineRule="exact"/>
        <w:jc w:val="center"/>
        <w:rPr>
          <w:rFonts w:ascii="Times New Roman" w:eastAsia="方正小标宋_GBK" w:hAnsi="Times New Roman"/>
          <w:sz w:val="44"/>
          <w:szCs w:val="44"/>
        </w:rPr>
      </w:pPr>
    </w:p>
    <w:p w:rsidR="008641FC" w:rsidRPr="00674D91" w:rsidRDefault="007A305E">
      <w:pPr>
        <w:spacing w:line="560" w:lineRule="exact"/>
        <w:rPr>
          <w:rFonts w:ascii="仿宋_GB2312" w:eastAsia="仿宋_GB2312" w:hAnsi="仿宋_GB2312" w:cs="仿宋_GB2312" w:hint="eastAsia"/>
          <w:sz w:val="32"/>
          <w:szCs w:val="32"/>
        </w:rPr>
      </w:pPr>
      <w:r w:rsidRPr="00674D91">
        <w:rPr>
          <w:rFonts w:ascii="仿宋_GB2312" w:eastAsia="仿宋_GB2312" w:hAnsi="仿宋_GB2312" w:cs="仿宋_GB2312" w:hint="eastAsia"/>
          <w:sz w:val="32"/>
          <w:szCs w:val="32"/>
        </w:rPr>
        <w:t>吴瑞林代表：</w:t>
      </w:r>
    </w:p>
    <w:p w:rsidR="008641FC" w:rsidRPr="00674D91" w:rsidRDefault="007A305E">
      <w:pPr>
        <w:spacing w:line="560" w:lineRule="exact"/>
        <w:rPr>
          <w:rFonts w:ascii="仿宋_GB2312" w:eastAsia="仿宋_GB2312" w:hAnsi="仿宋_GB2312" w:cs="仿宋_GB2312" w:hint="eastAsia"/>
          <w:sz w:val="32"/>
          <w:szCs w:val="32"/>
        </w:rPr>
      </w:pPr>
      <w:r w:rsidRPr="00674D91">
        <w:rPr>
          <w:rFonts w:ascii="仿宋_GB2312" w:eastAsia="仿宋_GB2312" w:hAnsi="仿宋_GB2312" w:cs="仿宋_GB2312" w:hint="eastAsia"/>
          <w:sz w:val="32"/>
          <w:szCs w:val="32"/>
        </w:rPr>
        <w:t xml:space="preserve">　　您在市政协五届二次会议提出的《关于打造大鲵产业观光园做大做强大鲵养殖产业的建议》（第</w:t>
      </w:r>
      <w:r w:rsidRPr="00674D91">
        <w:rPr>
          <w:rFonts w:ascii="仿宋_GB2312" w:eastAsia="仿宋_GB2312" w:hAnsi="仿宋_GB2312" w:cs="仿宋_GB2312" w:hint="eastAsia"/>
          <w:sz w:val="32"/>
          <w:szCs w:val="32"/>
        </w:rPr>
        <w:t>6</w:t>
      </w:r>
      <w:r w:rsidRPr="00674D91">
        <w:rPr>
          <w:rFonts w:ascii="仿宋_GB2312" w:eastAsia="仿宋_GB2312" w:hAnsi="仿宋_GB2312" w:cs="仿宋_GB2312" w:hint="eastAsia"/>
          <w:sz w:val="32"/>
          <w:szCs w:val="32"/>
        </w:rPr>
        <w:t>号）收悉。根据市政府办公室要求，该建议由上饶市农业农村局承办</w:t>
      </w:r>
      <w:r w:rsidRPr="00674D91">
        <w:rPr>
          <w:rFonts w:ascii="仿宋_GB2312" w:eastAsia="仿宋_GB2312" w:hAnsi="仿宋_GB2312" w:cs="仿宋_GB2312" w:hint="eastAsia"/>
          <w:sz w:val="32"/>
          <w:szCs w:val="32"/>
        </w:rPr>
        <w:t>,</w:t>
      </w:r>
      <w:r w:rsidRPr="00674D91">
        <w:rPr>
          <w:rFonts w:ascii="仿宋_GB2312" w:eastAsia="仿宋_GB2312" w:hAnsi="仿宋_GB2312" w:cs="仿宋_GB2312" w:hint="eastAsia"/>
          <w:sz w:val="32"/>
          <w:szCs w:val="32"/>
        </w:rPr>
        <w:t>婺源县政府协办。我们均高度重视您所反映的问题，在办理过程中通过电话方式与您进行了积极沟通。现根据我局与婺源县政府承办情况向您答复如下：</w:t>
      </w:r>
    </w:p>
    <w:p w:rsidR="008641FC" w:rsidRPr="00674D91" w:rsidRDefault="007A305E">
      <w:pPr>
        <w:spacing w:line="560" w:lineRule="exact"/>
        <w:rPr>
          <w:rFonts w:ascii="仿宋_GB2312" w:eastAsia="仿宋_GB2312" w:hAnsi="仿宋_GB2312" w:cs="仿宋_GB2312" w:hint="eastAsia"/>
          <w:sz w:val="32"/>
          <w:szCs w:val="32"/>
        </w:rPr>
      </w:pPr>
      <w:r w:rsidRPr="00674D91">
        <w:rPr>
          <w:rFonts w:ascii="仿宋_GB2312" w:eastAsia="仿宋_GB2312" w:hAnsi="黑体" w:hint="eastAsia"/>
          <w:sz w:val="32"/>
          <w:szCs w:val="32"/>
        </w:rPr>
        <w:t xml:space="preserve">　　</w:t>
      </w:r>
      <w:r w:rsidRPr="00674D91">
        <w:rPr>
          <w:rFonts w:ascii="仿宋_GB2312" w:eastAsia="仿宋_GB2312" w:hAnsi="黑体" w:hint="eastAsia"/>
          <w:sz w:val="32"/>
          <w:szCs w:val="32"/>
        </w:rPr>
        <w:t>一、</w:t>
      </w:r>
      <w:proofErr w:type="gramStart"/>
      <w:r w:rsidRPr="00674D91">
        <w:rPr>
          <w:rFonts w:ascii="仿宋_GB2312" w:eastAsia="仿宋_GB2312" w:hAnsi="仿宋_GB2312" w:cs="仿宋_GB2312" w:hint="eastAsia"/>
          <w:sz w:val="32"/>
          <w:szCs w:val="32"/>
        </w:rPr>
        <w:t>关于缺乏</w:t>
      </w:r>
      <w:proofErr w:type="gramEnd"/>
      <w:r w:rsidRPr="00674D91">
        <w:rPr>
          <w:rFonts w:ascii="仿宋_GB2312" w:eastAsia="仿宋_GB2312" w:hAnsi="仿宋_GB2312" w:cs="仿宋_GB2312" w:hint="eastAsia"/>
          <w:sz w:val="32"/>
          <w:szCs w:val="32"/>
        </w:rPr>
        <w:t>资金投入，养殖规模小的问题。</w:t>
      </w:r>
      <w:proofErr w:type="gramStart"/>
      <w:r w:rsidRPr="00674D91">
        <w:rPr>
          <w:rFonts w:ascii="仿宋_GB2312" w:eastAsia="仿宋_GB2312" w:hAnsi="仿宋_GB2312" w:cs="仿宋_GB2312" w:hint="eastAsia"/>
          <w:sz w:val="32"/>
          <w:szCs w:val="32"/>
        </w:rPr>
        <w:t>婺</w:t>
      </w:r>
      <w:proofErr w:type="gramEnd"/>
      <w:r w:rsidRPr="00674D91">
        <w:rPr>
          <w:rFonts w:ascii="仿宋_GB2312" w:eastAsia="仿宋_GB2312" w:hAnsi="仿宋_GB2312" w:cs="仿宋_GB2312" w:hint="eastAsia"/>
          <w:sz w:val="32"/>
          <w:szCs w:val="32"/>
        </w:rPr>
        <w:t>源自然生态条件较好，</w:t>
      </w:r>
      <w:proofErr w:type="gramStart"/>
      <w:r w:rsidRPr="00674D91">
        <w:rPr>
          <w:rFonts w:ascii="仿宋_GB2312" w:eastAsia="仿宋_GB2312" w:hAnsi="仿宋_GB2312" w:cs="仿宋_GB2312" w:hint="eastAsia"/>
          <w:sz w:val="32"/>
          <w:szCs w:val="32"/>
        </w:rPr>
        <w:t>大鲵曾</w:t>
      </w:r>
      <w:proofErr w:type="gramEnd"/>
      <w:r w:rsidRPr="00674D91">
        <w:rPr>
          <w:rFonts w:ascii="仿宋_GB2312" w:eastAsia="仿宋_GB2312" w:hAnsi="仿宋_GB2312" w:cs="仿宋_GB2312" w:hint="eastAsia"/>
          <w:sz w:val="32"/>
          <w:szCs w:val="32"/>
        </w:rPr>
        <w:t>在境内广泛分布，婺源县的群众有养殖大鲵的传统习惯。</w:t>
      </w:r>
      <w:r w:rsidRPr="00674D91">
        <w:rPr>
          <w:rFonts w:ascii="仿宋_GB2312" w:eastAsia="仿宋_GB2312" w:hAnsi="仿宋_GB2312" w:cs="仿宋_GB2312" w:hint="eastAsia"/>
          <w:sz w:val="32"/>
          <w:szCs w:val="32"/>
        </w:rPr>
        <w:t>我们将积极通过政府引导，政策驱动，大力发展农民专业合作社、</w:t>
      </w:r>
      <w:proofErr w:type="gramStart"/>
      <w:r w:rsidRPr="00674D91">
        <w:rPr>
          <w:rFonts w:ascii="仿宋_GB2312" w:eastAsia="仿宋_GB2312" w:hAnsi="仿宋_GB2312" w:cs="仿宋_GB2312" w:hint="eastAsia"/>
          <w:sz w:val="32"/>
          <w:szCs w:val="32"/>
        </w:rPr>
        <w:t>农头企业</w:t>
      </w:r>
      <w:proofErr w:type="gramEnd"/>
      <w:r w:rsidRPr="00674D91">
        <w:rPr>
          <w:rFonts w:ascii="仿宋_GB2312" w:eastAsia="仿宋_GB2312" w:hAnsi="仿宋_GB2312" w:cs="仿宋_GB2312" w:hint="eastAsia"/>
          <w:sz w:val="32"/>
          <w:szCs w:val="32"/>
        </w:rPr>
        <w:t>，通过培育农民合作社、</w:t>
      </w:r>
      <w:proofErr w:type="gramStart"/>
      <w:r w:rsidRPr="00674D91">
        <w:rPr>
          <w:rFonts w:ascii="仿宋_GB2312" w:eastAsia="仿宋_GB2312" w:hAnsi="仿宋_GB2312" w:cs="仿宋_GB2312" w:hint="eastAsia"/>
          <w:sz w:val="32"/>
          <w:szCs w:val="32"/>
        </w:rPr>
        <w:t>农头企业</w:t>
      </w:r>
      <w:proofErr w:type="gramEnd"/>
      <w:r w:rsidRPr="00674D91">
        <w:rPr>
          <w:rFonts w:ascii="仿宋_GB2312" w:eastAsia="仿宋_GB2312" w:hAnsi="仿宋_GB2312" w:cs="仿宋_GB2312" w:hint="eastAsia"/>
          <w:sz w:val="32"/>
          <w:szCs w:val="32"/>
        </w:rPr>
        <w:t>+</w:t>
      </w:r>
      <w:r w:rsidRPr="00674D91">
        <w:rPr>
          <w:rFonts w:ascii="仿宋_GB2312" w:eastAsia="仿宋_GB2312" w:hAnsi="仿宋_GB2312" w:cs="仿宋_GB2312" w:hint="eastAsia"/>
          <w:sz w:val="32"/>
          <w:szCs w:val="32"/>
        </w:rPr>
        <w:t>农户的模式，解决单个农户银行贷款难的问题，解决集中苗种采购、成品销售难问题。</w:t>
      </w:r>
    </w:p>
    <w:p w:rsidR="008641FC" w:rsidRPr="00674D91" w:rsidRDefault="007A305E">
      <w:pPr>
        <w:spacing w:line="560" w:lineRule="exact"/>
        <w:ind w:firstLine="640"/>
        <w:jc w:val="left"/>
        <w:rPr>
          <w:rFonts w:ascii="仿宋_GB2312" w:eastAsia="仿宋_GB2312" w:hAnsi="仿宋_GB2312" w:cs="仿宋_GB2312" w:hint="eastAsia"/>
          <w:sz w:val="32"/>
          <w:szCs w:val="32"/>
        </w:rPr>
      </w:pPr>
      <w:r w:rsidRPr="00674D91">
        <w:rPr>
          <w:rFonts w:ascii="仿宋_GB2312" w:eastAsia="仿宋_GB2312" w:hAnsi="黑体" w:hint="eastAsia"/>
          <w:sz w:val="32"/>
          <w:szCs w:val="32"/>
        </w:rPr>
        <w:t>二、</w:t>
      </w:r>
      <w:proofErr w:type="gramStart"/>
      <w:r w:rsidRPr="00674D91">
        <w:rPr>
          <w:rFonts w:ascii="仿宋_GB2312" w:eastAsia="仿宋_GB2312" w:hAnsi="仿宋_GB2312" w:cs="仿宋_GB2312" w:hint="eastAsia"/>
          <w:sz w:val="32"/>
          <w:szCs w:val="32"/>
        </w:rPr>
        <w:t>关于缺乏</w:t>
      </w:r>
      <w:proofErr w:type="gramEnd"/>
      <w:r w:rsidRPr="00674D91">
        <w:rPr>
          <w:rFonts w:ascii="仿宋_GB2312" w:eastAsia="仿宋_GB2312" w:hAnsi="仿宋_GB2312" w:cs="仿宋_GB2312" w:hint="eastAsia"/>
          <w:sz w:val="32"/>
          <w:szCs w:val="32"/>
        </w:rPr>
        <w:t>技术力量，养殖发病率高的问题。我们将加大大鲵养殖技术的培训力度，将大鲵养殖的疫病预防、日常管理、人工繁殖技术纳入年度培训内容，每年至少免费为广大大鲵养殖</w:t>
      </w:r>
      <w:proofErr w:type="gramStart"/>
      <w:r w:rsidRPr="00674D91">
        <w:rPr>
          <w:rFonts w:ascii="仿宋_GB2312" w:eastAsia="仿宋_GB2312" w:hAnsi="仿宋_GB2312" w:cs="仿宋_GB2312" w:hint="eastAsia"/>
          <w:sz w:val="32"/>
          <w:szCs w:val="32"/>
        </w:rPr>
        <w:t>户举办</w:t>
      </w:r>
      <w:proofErr w:type="gramEnd"/>
      <w:r w:rsidRPr="00674D91">
        <w:rPr>
          <w:rFonts w:ascii="仿宋_GB2312" w:eastAsia="仿宋_GB2312" w:hAnsi="仿宋_GB2312" w:cs="仿宋_GB2312" w:hint="eastAsia"/>
          <w:sz w:val="32"/>
          <w:szCs w:val="32"/>
        </w:rPr>
        <w:t>养殖</w:t>
      </w:r>
      <w:bookmarkStart w:id="0" w:name="_GoBack"/>
      <w:bookmarkEnd w:id="0"/>
      <w:r w:rsidRPr="00674D91">
        <w:rPr>
          <w:rFonts w:ascii="仿宋_GB2312" w:eastAsia="仿宋_GB2312" w:hAnsi="仿宋_GB2312" w:cs="仿宋_GB2312" w:hint="eastAsia"/>
          <w:sz w:val="32"/>
          <w:szCs w:val="32"/>
        </w:rPr>
        <w:t>技术培训班</w:t>
      </w:r>
      <w:r w:rsidRPr="00674D91">
        <w:rPr>
          <w:rFonts w:ascii="仿宋_GB2312" w:eastAsia="仿宋_GB2312" w:hAnsi="仿宋_GB2312" w:cs="仿宋_GB2312" w:hint="eastAsia"/>
          <w:sz w:val="32"/>
          <w:szCs w:val="32"/>
        </w:rPr>
        <w:t>2</w:t>
      </w:r>
      <w:r w:rsidRPr="00674D91">
        <w:rPr>
          <w:rFonts w:ascii="仿宋_GB2312" w:eastAsia="仿宋_GB2312" w:hAnsi="仿宋_GB2312" w:cs="仿宋_GB2312" w:hint="eastAsia"/>
          <w:sz w:val="32"/>
          <w:szCs w:val="32"/>
        </w:rPr>
        <w:t>次。</w:t>
      </w:r>
    </w:p>
    <w:p w:rsidR="008641FC" w:rsidRPr="00674D91" w:rsidRDefault="007A305E">
      <w:pPr>
        <w:spacing w:line="560" w:lineRule="exact"/>
        <w:ind w:firstLine="640"/>
        <w:jc w:val="left"/>
        <w:rPr>
          <w:rFonts w:ascii="仿宋_GB2312" w:eastAsia="仿宋_GB2312" w:hAnsi="仿宋_GB2312" w:cs="仿宋_GB2312" w:hint="eastAsia"/>
          <w:sz w:val="32"/>
          <w:szCs w:val="32"/>
        </w:rPr>
      </w:pPr>
      <w:r w:rsidRPr="00674D91">
        <w:rPr>
          <w:rFonts w:ascii="仿宋_GB2312" w:eastAsia="仿宋_GB2312" w:hAnsi="黑体" w:hint="eastAsia"/>
          <w:sz w:val="32"/>
          <w:szCs w:val="32"/>
        </w:rPr>
        <w:lastRenderedPageBreak/>
        <w:t>三、</w:t>
      </w:r>
      <w:proofErr w:type="gramStart"/>
      <w:r w:rsidRPr="00674D91">
        <w:rPr>
          <w:rFonts w:ascii="仿宋_GB2312" w:eastAsia="仿宋_GB2312" w:hAnsi="仿宋_GB2312" w:cs="仿宋_GB2312" w:hint="eastAsia"/>
          <w:sz w:val="32"/>
          <w:szCs w:val="32"/>
        </w:rPr>
        <w:t>关于缺乏</w:t>
      </w:r>
      <w:proofErr w:type="gramEnd"/>
      <w:r w:rsidRPr="00674D91">
        <w:rPr>
          <w:rFonts w:ascii="仿宋_GB2312" w:eastAsia="仿宋_GB2312" w:hAnsi="仿宋_GB2312" w:cs="仿宋_GB2312" w:hint="eastAsia"/>
          <w:sz w:val="32"/>
          <w:szCs w:val="32"/>
        </w:rPr>
        <w:t>政策扶持，服务相对滞后的问题。大鲵养殖作为婺源县特种水产养殖业一大亮点，我们将督促</w:t>
      </w:r>
      <w:r w:rsidRPr="00674D91">
        <w:rPr>
          <w:rFonts w:ascii="仿宋_GB2312" w:eastAsia="仿宋_GB2312" w:hAnsi="仿宋_GB2312" w:cs="仿宋_GB2312" w:hint="eastAsia"/>
          <w:sz w:val="32"/>
          <w:szCs w:val="32"/>
        </w:rPr>
        <w:t>婺源县做好</w:t>
      </w:r>
      <w:r w:rsidRPr="00674D91">
        <w:rPr>
          <w:rFonts w:ascii="仿宋_GB2312" w:eastAsia="仿宋_GB2312" w:hAnsi="仿宋_GB2312" w:cs="仿宋_GB2312" w:hint="eastAsia"/>
          <w:sz w:val="32"/>
          <w:szCs w:val="32"/>
        </w:rPr>
        <w:t>大鲵发展规划，加强对大鲵前瞻性引导和规划</w:t>
      </w:r>
      <w:r w:rsidRPr="00674D91">
        <w:rPr>
          <w:rFonts w:ascii="仿宋_GB2312" w:eastAsia="仿宋_GB2312" w:hAnsi="仿宋_GB2312" w:cs="仿宋_GB2312" w:hint="eastAsia"/>
          <w:sz w:val="32"/>
          <w:szCs w:val="32"/>
        </w:rPr>
        <w:t>，避免盲目发展。同时加大资金扶持力度，加强疫病防控、流通和行政许可审批服务。</w:t>
      </w:r>
    </w:p>
    <w:p w:rsidR="008641FC" w:rsidRPr="00674D91" w:rsidRDefault="007A305E">
      <w:pPr>
        <w:spacing w:line="560" w:lineRule="exact"/>
        <w:rPr>
          <w:rFonts w:ascii="仿宋_GB2312" w:eastAsia="仿宋_GB2312" w:hAnsi="仿宋_GB2312" w:cs="仿宋_GB2312" w:hint="eastAsia"/>
          <w:sz w:val="32"/>
          <w:szCs w:val="32"/>
        </w:rPr>
      </w:pPr>
      <w:r w:rsidRPr="00674D91">
        <w:rPr>
          <w:rFonts w:ascii="仿宋_GB2312" w:eastAsia="仿宋_GB2312" w:hAnsi="黑体" w:hint="eastAsia"/>
          <w:sz w:val="32"/>
          <w:szCs w:val="32"/>
        </w:rPr>
        <w:t xml:space="preserve">　　</w:t>
      </w:r>
      <w:r w:rsidRPr="00674D91">
        <w:rPr>
          <w:rFonts w:ascii="仿宋_GB2312" w:eastAsia="仿宋_GB2312" w:hAnsi="仿宋_GB2312" w:cs="仿宋_GB2312" w:hint="eastAsia"/>
          <w:sz w:val="32"/>
          <w:szCs w:val="32"/>
        </w:rPr>
        <w:t>下一步，我们将利用大鲵养殖合作社或龙头企业熟练掌握繁育和养殖技术特点，扶持规模化、产业化、标准化养殖基地建设，带动农户发展人工饲养，由公司与农户</w:t>
      </w:r>
      <w:proofErr w:type="gramStart"/>
      <w:r w:rsidRPr="00674D91">
        <w:rPr>
          <w:rFonts w:ascii="仿宋_GB2312" w:eastAsia="仿宋_GB2312" w:hAnsi="仿宋_GB2312" w:cs="仿宋_GB2312" w:hint="eastAsia"/>
          <w:sz w:val="32"/>
          <w:szCs w:val="32"/>
        </w:rPr>
        <w:t>签定</w:t>
      </w:r>
      <w:proofErr w:type="gramEnd"/>
      <w:r w:rsidRPr="00674D91">
        <w:rPr>
          <w:rFonts w:ascii="仿宋_GB2312" w:eastAsia="仿宋_GB2312" w:hAnsi="仿宋_GB2312" w:cs="仿宋_GB2312" w:hint="eastAsia"/>
          <w:sz w:val="32"/>
          <w:szCs w:val="32"/>
        </w:rPr>
        <w:t>回收合同，公司统一繁养技术标准，统一产品回收价格。</w:t>
      </w:r>
      <w:r w:rsidRPr="00674D91">
        <w:rPr>
          <w:rFonts w:ascii="仿宋_GB2312" w:eastAsia="仿宋_GB2312" w:hAnsi="仿宋_GB2312" w:cs="仿宋_GB2312" w:hint="eastAsia"/>
          <w:sz w:val="32"/>
          <w:szCs w:val="32"/>
        </w:rPr>
        <w:t>推动婺源县委、县政府将大鲵产业作为农民增收的重点产业扶持打造，</w:t>
      </w:r>
      <w:r w:rsidRPr="00674D91">
        <w:rPr>
          <w:rFonts w:ascii="仿宋_GB2312" w:eastAsia="仿宋_GB2312" w:hAnsi="仿宋_GB2312" w:cs="仿宋_GB2312" w:hint="eastAsia"/>
          <w:sz w:val="32"/>
          <w:szCs w:val="32"/>
        </w:rPr>
        <w:t>协调</w:t>
      </w:r>
      <w:r w:rsidRPr="00674D91">
        <w:rPr>
          <w:rFonts w:ascii="仿宋_GB2312" w:eastAsia="仿宋_GB2312" w:hAnsi="仿宋_GB2312" w:cs="仿宋_GB2312" w:hint="eastAsia"/>
          <w:sz w:val="32"/>
          <w:szCs w:val="32"/>
        </w:rPr>
        <w:t>解决大鲵产业观光园项目建设用地等问题，协助中国水产科学研究院（长江水产研究所），加强对大鲵多肽新产品研发指导。</w:t>
      </w:r>
    </w:p>
    <w:p w:rsidR="008641FC" w:rsidRPr="00674D91" w:rsidRDefault="007A305E">
      <w:pPr>
        <w:widowControl/>
        <w:spacing w:line="560" w:lineRule="exact"/>
        <w:ind w:firstLine="620"/>
        <w:jc w:val="left"/>
        <w:rPr>
          <w:rFonts w:ascii="仿宋_GB2312" w:eastAsia="仿宋_GB2312" w:hAnsi="仿宋_GB2312" w:cs="仿宋_GB2312" w:hint="eastAsia"/>
          <w:sz w:val="32"/>
          <w:szCs w:val="32"/>
        </w:rPr>
      </w:pPr>
      <w:r w:rsidRPr="00674D91">
        <w:rPr>
          <w:rFonts w:ascii="仿宋_GB2312" w:eastAsia="仿宋_GB2312" w:hAnsi="仿宋_GB2312" w:cs="仿宋_GB2312" w:hint="eastAsia"/>
          <w:sz w:val="32"/>
          <w:szCs w:val="32"/>
        </w:rPr>
        <w:t>以上答复，不妥之处，请批评指正</w:t>
      </w:r>
      <w:r w:rsidRPr="00674D91">
        <w:rPr>
          <w:rFonts w:ascii="仿宋_GB2312" w:eastAsia="仿宋_GB2312" w:hAnsi="仿宋_GB2312" w:cs="仿宋_GB2312" w:hint="eastAsia"/>
          <w:sz w:val="32"/>
          <w:szCs w:val="32"/>
        </w:rPr>
        <w:t xml:space="preserve">! </w:t>
      </w:r>
    </w:p>
    <w:p w:rsidR="008641FC" w:rsidRDefault="008641FC">
      <w:pPr>
        <w:pStyle w:val="a0"/>
        <w:spacing w:line="560" w:lineRule="exact"/>
        <w:ind w:firstLine="620"/>
        <w:rPr>
          <w:rFonts w:ascii="仿宋_GB2312" w:eastAsia="仿宋_GB2312" w:hAnsi="仿宋_GB2312" w:cs="仿宋_GB2312"/>
          <w:sz w:val="32"/>
          <w:szCs w:val="32"/>
        </w:rPr>
      </w:pPr>
    </w:p>
    <w:p w:rsidR="008641FC" w:rsidRDefault="008641FC">
      <w:pPr>
        <w:pStyle w:val="a4"/>
        <w:spacing w:line="560" w:lineRule="exact"/>
        <w:rPr>
          <w:rFonts w:ascii="仿宋_GB2312" w:eastAsia="仿宋_GB2312" w:hAnsi="仿宋_GB2312" w:cs="仿宋_GB2312"/>
          <w:sz w:val="32"/>
          <w:szCs w:val="32"/>
        </w:rPr>
      </w:pPr>
    </w:p>
    <w:p w:rsidR="008641FC" w:rsidRDefault="008641FC">
      <w:pPr>
        <w:pStyle w:val="a4"/>
        <w:spacing w:line="560" w:lineRule="exact"/>
        <w:rPr>
          <w:rFonts w:ascii="仿宋_GB2312" w:eastAsia="仿宋_GB2312" w:hAnsi="仿宋_GB2312" w:cs="仿宋_GB2312"/>
          <w:sz w:val="32"/>
          <w:szCs w:val="32"/>
        </w:rPr>
      </w:pPr>
    </w:p>
    <w:p w:rsidR="008641FC" w:rsidRDefault="007A305E">
      <w:pPr>
        <w:pStyle w:val="a4"/>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上饶市农业农村局</w:t>
      </w:r>
    </w:p>
    <w:p w:rsidR="008641FC" w:rsidRDefault="007A305E">
      <w:pPr>
        <w:pStyle w:val="a4"/>
        <w:spacing w:line="560" w:lineRule="exact"/>
        <w:rPr>
          <w:rFonts w:ascii="仿宋_GB2312" w:eastAsia="仿宋_GB2312" w:hAnsi="仿宋_GB2312" w:cs="仿宋_GB231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p>
    <w:p w:rsidR="008641FC" w:rsidRDefault="008641FC">
      <w:pPr>
        <w:pStyle w:val="a4"/>
        <w:spacing w:line="560" w:lineRule="exact"/>
      </w:pPr>
    </w:p>
    <w:p w:rsidR="00674D91" w:rsidRPr="00392450" w:rsidRDefault="00674D91" w:rsidP="00674D91">
      <w:pPr>
        <w:rPr>
          <w:rFonts w:ascii="仿宋" w:eastAsia="仿宋" w:hAnsi="仿宋"/>
          <w:sz w:val="32"/>
          <w:szCs w:val="32"/>
        </w:rPr>
      </w:pPr>
      <w:r w:rsidRPr="00392450">
        <w:rPr>
          <w:rFonts w:ascii="仿宋" w:eastAsia="仿宋" w:hAnsi="仿宋" w:hint="eastAsia"/>
          <w:sz w:val="32"/>
          <w:szCs w:val="32"/>
        </w:rPr>
        <w:t>抄送：市政府督查室</w:t>
      </w:r>
    </w:p>
    <w:p w:rsidR="00674D91" w:rsidRPr="00392450" w:rsidRDefault="00674D91" w:rsidP="00674D91">
      <w:pPr>
        <w:rPr>
          <w:rFonts w:ascii="仿宋" w:eastAsia="仿宋" w:hAnsi="仿宋"/>
          <w:sz w:val="32"/>
          <w:szCs w:val="32"/>
        </w:rPr>
      </w:pPr>
      <w:r w:rsidRPr="00392450">
        <w:rPr>
          <w:rFonts w:ascii="仿宋" w:eastAsia="仿宋" w:hAnsi="仿宋" w:hint="eastAsia"/>
          <w:sz w:val="32"/>
          <w:szCs w:val="32"/>
        </w:rPr>
        <w:t>联系人（姓名、职务）：</w:t>
      </w:r>
      <w:r w:rsidRPr="00674D91">
        <w:rPr>
          <w:rFonts w:ascii="仿宋" w:eastAsia="仿宋" w:hAnsi="仿宋" w:hint="eastAsia"/>
          <w:sz w:val="32"/>
          <w:szCs w:val="32"/>
        </w:rPr>
        <w:t>余顶立</w:t>
      </w:r>
      <w:r>
        <w:rPr>
          <w:rFonts w:ascii="仿宋" w:eastAsia="仿宋" w:hAnsi="仿宋" w:hint="eastAsia"/>
          <w:sz w:val="32"/>
          <w:szCs w:val="32"/>
        </w:rPr>
        <w:t xml:space="preserve">  渔业</w:t>
      </w:r>
      <w:proofErr w:type="gramStart"/>
      <w:r>
        <w:rPr>
          <w:rFonts w:ascii="仿宋" w:eastAsia="仿宋" w:hAnsi="仿宋" w:hint="eastAsia"/>
          <w:sz w:val="32"/>
          <w:szCs w:val="32"/>
        </w:rPr>
        <w:t>渔政科</w:t>
      </w:r>
      <w:proofErr w:type="gramEnd"/>
      <w:r>
        <w:rPr>
          <w:rFonts w:ascii="仿宋" w:eastAsia="仿宋" w:hAnsi="仿宋" w:hint="eastAsia"/>
          <w:sz w:val="32"/>
          <w:szCs w:val="32"/>
        </w:rPr>
        <w:t>负责人</w:t>
      </w:r>
    </w:p>
    <w:p w:rsidR="00674D91" w:rsidRPr="00392450" w:rsidRDefault="00674D91" w:rsidP="00674D91">
      <w:pPr>
        <w:rPr>
          <w:rFonts w:ascii="仿宋" w:eastAsia="仿宋" w:hAnsi="仿宋"/>
          <w:sz w:val="32"/>
          <w:szCs w:val="32"/>
        </w:rPr>
      </w:pPr>
      <w:r w:rsidRPr="00392450">
        <w:rPr>
          <w:rFonts w:ascii="仿宋" w:eastAsia="仿宋" w:hAnsi="仿宋" w:hint="eastAsia"/>
          <w:sz w:val="32"/>
          <w:szCs w:val="32"/>
        </w:rPr>
        <w:t>联系电话：</w:t>
      </w:r>
      <w:r w:rsidRPr="00674D91">
        <w:rPr>
          <w:rFonts w:ascii="仿宋" w:eastAsia="仿宋" w:hAnsi="仿宋" w:hint="eastAsia"/>
          <w:sz w:val="32"/>
          <w:szCs w:val="32"/>
        </w:rPr>
        <w:t>13707938538</w:t>
      </w:r>
    </w:p>
    <w:p w:rsidR="008641FC" w:rsidRDefault="008641FC">
      <w:pPr>
        <w:pStyle w:val="a4"/>
        <w:spacing w:line="560" w:lineRule="exact"/>
      </w:pPr>
    </w:p>
    <w:sectPr w:rsidR="008641FC" w:rsidSect="008641F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05E" w:rsidRDefault="007A305E" w:rsidP="00674D91">
      <w:r>
        <w:separator/>
      </w:r>
    </w:p>
  </w:endnote>
  <w:endnote w:type="continuationSeparator" w:id="0">
    <w:p w:rsidR="007A305E" w:rsidRDefault="007A305E" w:rsidP="00674D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05E" w:rsidRDefault="007A305E" w:rsidP="00674D91">
      <w:r>
        <w:separator/>
      </w:r>
    </w:p>
  </w:footnote>
  <w:footnote w:type="continuationSeparator" w:id="0">
    <w:p w:rsidR="007A305E" w:rsidRDefault="007A305E" w:rsidP="00674D9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WJhNTQ1ZTM5OTM1YTMwODNlYWFhNzEzNDVjZDBkNzYifQ=="/>
  </w:docVars>
  <w:rsids>
    <w:rsidRoot w:val="008641FC"/>
    <w:rsid w:val="00674D91"/>
    <w:rsid w:val="007A305E"/>
    <w:rsid w:val="008641FC"/>
    <w:rsid w:val="04C45F8F"/>
    <w:rsid w:val="103A1383"/>
    <w:rsid w:val="16DD3927"/>
    <w:rsid w:val="1AA45D7E"/>
    <w:rsid w:val="1D213EBE"/>
    <w:rsid w:val="23DD1FA1"/>
    <w:rsid w:val="28E21B79"/>
    <w:rsid w:val="2D484B51"/>
    <w:rsid w:val="318A5079"/>
    <w:rsid w:val="336B10CF"/>
    <w:rsid w:val="3E9E06C6"/>
    <w:rsid w:val="484C6338"/>
    <w:rsid w:val="4E135FF4"/>
    <w:rsid w:val="50413E8D"/>
    <w:rsid w:val="51AF6EB0"/>
    <w:rsid w:val="554B6C3E"/>
    <w:rsid w:val="57221879"/>
    <w:rsid w:val="65F4405C"/>
    <w:rsid w:val="6B6C2000"/>
    <w:rsid w:val="71346031"/>
    <w:rsid w:val="77027D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8641FC"/>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8641FC"/>
    <w:pPr>
      <w:keepNext/>
      <w:keepLines/>
      <w:spacing w:line="576" w:lineRule="auto"/>
      <w:outlineLvl w:val="0"/>
    </w:pPr>
    <w:rPr>
      <w:b/>
      <w:kern w:val="44"/>
      <w:sz w:val="44"/>
    </w:rPr>
  </w:style>
  <w:style w:type="paragraph" w:styleId="2">
    <w:name w:val="heading 2"/>
    <w:basedOn w:val="a"/>
    <w:next w:val="a"/>
    <w:unhideWhenUsed/>
    <w:qFormat/>
    <w:rsid w:val="008641FC"/>
    <w:pPr>
      <w:keepNext/>
      <w:keepLines/>
      <w:spacing w:line="413"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next w:val="a4"/>
    <w:qFormat/>
    <w:rsid w:val="008641FC"/>
    <w:rPr>
      <w:rFonts w:ascii="宋体" w:hAnsi="Courier New" w:cs="Courier New"/>
      <w:szCs w:val="21"/>
    </w:rPr>
  </w:style>
  <w:style w:type="paragraph" w:styleId="a4">
    <w:name w:val="header"/>
    <w:basedOn w:val="a"/>
    <w:qFormat/>
    <w:rsid w:val="008641F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footer"/>
    <w:basedOn w:val="a"/>
    <w:link w:val="Char"/>
    <w:rsid w:val="00674D91"/>
    <w:pPr>
      <w:tabs>
        <w:tab w:val="center" w:pos="4153"/>
        <w:tab w:val="right" w:pos="8306"/>
      </w:tabs>
      <w:snapToGrid w:val="0"/>
      <w:jc w:val="left"/>
    </w:pPr>
    <w:rPr>
      <w:sz w:val="18"/>
      <w:szCs w:val="18"/>
    </w:rPr>
  </w:style>
  <w:style w:type="character" w:customStyle="1" w:styleId="Char">
    <w:name w:val="页脚 Char"/>
    <w:basedOn w:val="a1"/>
    <w:link w:val="a5"/>
    <w:rsid w:val="00674D91"/>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138</Words>
  <Characters>790</Characters>
  <Application>Microsoft Office Word</Application>
  <DocSecurity>0</DocSecurity>
  <Lines>6</Lines>
  <Paragraphs>1</Paragraphs>
  <ScaleCrop>false</ScaleCrop>
  <Company>Microsoft</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c:creator>
  <cp:lastModifiedBy>上饶市农业局收发员</cp:lastModifiedBy>
  <cp:revision>2</cp:revision>
  <dcterms:created xsi:type="dcterms:W3CDTF">2014-10-29T12:08:00Z</dcterms:created>
  <dcterms:modified xsi:type="dcterms:W3CDTF">2022-09-26T08:23:00Z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4D0C2EBCF57C4981AC1F49EF350EB0BA</vt:lpwstr>
  </property>
</Properties>
</file>