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2BC8" w:rsidRPr="00F129D1" w:rsidRDefault="00D92BC8" w:rsidP="00D92BC8">
      <w:pPr>
        <w:jc w:val="center"/>
        <w:rPr>
          <w:rFonts w:eastAsia="方正小标宋_GBK"/>
          <w:spacing w:val="20"/>
          <w:w w:val="86"/>
          <w:sz w:val="72"/>
          <w:szCs w:val="72"/>
        </w:rPr>
      </w:pPr>
      <w:r w:rsidRPr="00F129D1">
        <w:rPr>
          <w:rFonts w:eastAsia="方正小标宋_GBK"/>
          <w:spacing w:val="20"/>
          <w:w w:val="86"/>
          <w:sz w:val="76"/>
          <w:szCs w:val="72"/>
        </w:rPr>
        <w:t>上饶市</w:t>
      </w:r>
      <w:r>
        <w:rPr>
          <w:rFonts w:eastAsia="方正小标宋_GBK" w:hint="eastAsia"/>
          <w:spacing w:val="20"/>
          <w:w w:val="86"/>
          <w:sz w:val="76"/>
          <w:szCs w:val="72"/>
        </w:rPr>
        <w:t>农业农村</w:t>
      </w:r>
      <w:r w:rsidRPr="00F129D1">
        <w:rPr>
          <w:rFonts w:eastAsia="方正小标宋_GBK"/>
          <w:spacing w:val="20"/>
          <w:w w:val="86"/>
          <w:sz w:val="76"/>
          <w:szCs w:val="72"/>
        </w:rPr>
        <w:t>局</w:t>
      </w:r>
      <w:r w:rsidRPr="00F129D1">
        <w:rPr>
          <w:rFonts w:eastAsia="方正小标宋_GBK"/>
          <w:spacing w:val="20"/>
          <w:w w:val="86"/>
          <w:sz w:val="76"/>
          <w:szCs w:val="72"/>
        </w:rPr>
        <w:t>(</w:t>
      </w:r>
      <w:r w:rsidRPr="00F129D1">
        <w:rPr>
          <w:rFonts w:eastAsia="黑体"/>
          <w:sz w:val="32"/>
          <w:szCs w:val="21"/>
        </w:rPr>
        <w:t>函</w:t>
      </w:r>
      <w:r w:rsidRPr="00F129D1">
        <w:rPr>
          <w:rFonts w:eastAsia="方正小标宋_GBK"/>
          <w:spacing w:val="20"/>
          <w:w w:val="86"/>
          <w:sz w:val="76"/>
          <w:szCs w:val="72"/>
        </w:rPr>
        <w:t>)</w:t>
      </w:r>
    </w:p>
    <w:p w:rsidR="00D92BC8" w:rsidRPr="00F129D1" w:rsidRDefault="00D92BC8" w:rsidP="00D92BC8">
      <w:pPr>
        <w:rPr>
          <w:rFonts w:eastAsia="仿宋_GB2312"/>
          <w:sz w:val="32"/>
          <w:szCs w:val="32"/>
        </w:rPr>
      </w:pPr>
    </w:p>
    <w:p w:rsidR="00B44FA5" w:rsidRPr="00392450" w:rsidRDefault="00B44FA5" w:rsidP="00B44FA5">
      <w:pPr>
        <w:spacing w:line="400" w:lineRule="exact"/>
        <w:ind w:rightChars="50" w:right="105"/>
        <w:jc w:val="right"/>
        <w:rPr>
          <w:sz w:val="32"/>
          <w:szCs w:val="32"/>
        </w:rPr>
      </w:pPr>
      <w:proofErr w:type="gramStart"/>
      <w:r>
        <w:rPr>
          <w:rFonts w:hint="eastAsia"/>
          <w:sz w:val="32"/>
          <w:szCs w:val="32"/>
        </w:rPr>
        <w:t>饶农</w:t>
      </w:r>
      <w:r w:rsidRPr="00392450">
        <w:rPr>
          <w:rFonts w:hint="eastAsia"/>
          <w:sz w:val="32"/>
          <w:szCs w:val="32"/>
        </w:rPr>
        <w:t>提</w:t>
      </w:r>
      <w:proofErr w:type="gramEnd"/>
      <w:r w:rsidRPr="00392450">
        <w:rPr>
          <w:rFonts w:hint="eastAsia"/>
          <w:sz w:val="32"/>
          <w:szCs w:val="32"/>
        </w:rPr>
        <w:t>字〔</w:t>
      </w:r>
      <w:r w:rsidRPr="00392450">
        <w:rPr>
          <w:sz w:val="32"/>
          <w:szCs w:val="32"/>
        </w:rPr>
        <w:t>202</w:t>
      </w:r>
      <w:r w:rsidRPr="00392450">
        <w:rPr>
          <w:rFonts w:hint="eastAsia"/>
          <w:sz w:val="32"/>
          <w:szCs w:val="32"/>
        </w:rPr>
        <w:t>2</w:t>
      </w:r>
      <w:r w:rsidRPr="00392450">
        <w:rPr>
          <w:rFonts w:hint="eastAsia"/>
          <w:sz w:val="32"/>
          <w:szCs w:val="32"/>
        </w:rPr>
        <w:t>〕</w:t>
      </w:r>
      <w:r>
        <w:rPr>
          <w:rFonts w:hint="eastAsia"/>
          <w:sz w:val="32"/>
          <w:szCs w:val="32"/>
        </w:rPr>
        <w:t>2</w:t>
      </w:r>
      <w:r w:rsidRPr="00392450">
        <w:rPr>
          <w:rFonts w:hint="eastAsia"/>
          <w:sz w:val="32"/>
          <w:szCs w:val="32"/>
        </w:rPr>
        <w:t>号</w:t>
      </w:r>
      <w:r w:rsidRPr="00392450">
        <w:rPr>
          <w:rFonts w:hint="eastAsia"/>
          <w:sz w:val="32"/>
          <w:szCs w:val="32"/>
        </w:rPr>
        <w:t xml:space="preserve">                                                   </w:t>
      </w:r>
      <w:r w:rsidRPr="00392450">
        <w:rPr>
          <w:rFonts w:hint="eastAsia"/>
          <w:sz w:val="32"/>
          <w:szCs w:val="32"/>
        </w:rPr>
        <w:t>分类：</w:t>
      </w:r>
      <w:r w:rsidRPr="00392450">
        <w:rPr>
          <w:sz w:val="32"/>
          <w:szCs w:val="32"/>
        </w:rPr>
        <w:t xml:space="preserve"> </w:t>
      </w:r>
      <w:r>
        <w:rPr>
          <w:rFonts w:hint="eastAsia"/>
          <w:sz w:val="32"/>
          <w:szCs w:val="32"/>
        </w:rPr>
        <w:t>A</w:t>
      </w:r>
      <w:r w:rsidRPr="00392450">
        <w:rPr>
          <w:rFonts w:hint="eastAsia"/>
          <w:color w:val="FFFFFF"/>
          <w:sz w:val="32"/>
          <w:szCs w:val="32"/>
        </w:rPr>
        <w:t>（</w:t>
      </w:r>
    </w:p>
    <w:p w:rsidR="00D92BC8" w:rsidRPr="00B44FA5" w:rsidRDefault="00D92BC8" w:rsidP="001824E9">
      <w:pPr>
        <w:jc w:val="center"/>
        <w:rPr>
          <w:rFonts w:ascii="宋体" w:hAnsi="宋体"/>
          <w:color w:val="000000"/>
          <w:w w:val="80"/>
          <w:sz w:val="44"/>
          <w:szCs w:val="44"/>
        </w:rPr>
      </w:pPr>
    </w:p>
    <w:p w:rsidR="00D92BC8" w:rsidRPr="000D72F0" w:rsidRDefault="001824E9" w:rsidP="000D72F0">
      <w:pPr>
        <w:spacing w:line="700" w:lineRule="exact"/>
        <w:jc w:val="center"/>
        <w:rPr>
          <w:rFonts w:ascii="方正小标宋简体" w:eastAsia="方正小标宋简体" w:hAnsi="方正小标宋简体"/>
          <w:color w:val="000000"/>
          <w:sz w:val="44"/>
          <w:szCs w:val="44"/>
        </w:rPr>
      </w:pPr>
      <w:r w:rsidRPr="000D72F0">
        <w:rPr>
          <w:rFonts w:ascii="方正小标宋简体" w:eastAsia="方正小标宋简体" w:hAnsi="方正小标宋简体" w:hint="eastAsia"/>
          <w:color w:val="000000"/>
          <w:w w:val="80"/>
          <w:sz w:val="44"/>
          <w:szCs w:val="44"/>
        </w:rPr>
        <w:t>关于市政协</w:t>
      </w:r>
      <w:r w:rsidR="008A6660" w:rsidRPr="000D72F0">
        <w:rPr>
          <w:rFonts w:ascii="方正小标宋简体" w:eastAsia="方正小标宋简体" w:hAnsi="方正小标宋简体" w:hint="eastAsia"/>
          <w:color w:val="000000"/>
          <w:sz w:val="44"/>
          <w:szCs w:val="44"/>
        </w:rPr>
        <w:t>五</w:t>
      </w:r>
      <w:r w:rsidRPr="000D72F0">
        <w:rPr>
          <w:rFonts w:ascii="方正小标宋简体" w:eastAsia="方正小标宋简体" w:hAnsi="方正小标宋简体" w:hint="eastAsia"/>
          <w:color w:val="000000"/>
          <w:sz w:val="44"/>
          <w:szCs w:val="44"/>
        </w:rPr>
        <w:t>届</w:t>
      </w:r>
      <w:r w:rsidR="008A6660" w:rsidRPr="000D72F0">
        <w:rPr>
          <w:rFonts w:ascii="方正小标宋简体" w:eastAsia="方正小标宋简体" w:hAnsi="方正小标宋简体" w:hint="eastAsia"/>
          <w:color w:val="000000"/>
          <w:sz w:val="44"/>
          <w:szCs w:val="44"/>
        </w:rPr>
        <w:t>二</w:t>
      </w:r>
      <w:r w:rsidRPr="000D72F0">
        <w:rPr>
          <w:rFonts w:ascii="方正小标宋简体" w:eastAsia="方正小标宋简体" w:hAnsi="方正小标宋简体" w:hint="eastAsia"/>
          <w:color w:val="000000"/>
          <w:sz w:val="44"/>
          <w:szCs w:val="44"/>
        </w:rPr>
        <w:t>次会议</w:t>
      </w:r>
    </w:p>
    <w:p w:rsidR="001824E9" w:rsidRPr="000D72F0" w:rsidRDefault="001824E9" w:rsidP="000D72F0">
      <w:pPr>
        <w:spacing w:line="700" w:lineRule="exact"/>
        <w:jc w:val="center"/>
        <w:rPr>
          <w:rFonts w:ascii="方正小标宋简体" w:eastAsia="方正小标宋简体" w:hAnsi="方正小标宋简体"/>
          <w:color w:val="000000"/>
          <w:sz w:val="44"/>
          <w:szCs w:val="44"/>
        </w:rPr>
      </w:pPr>
      <w:r w:rsidRPr="000D72F0">
        <w:rPr>
          <w:rFonts w:ascii="方正小标宋简体" w:eastAsia="方正小标宋简体" w:hAnsi="方正小标宋简体" w:hint="eastAsia"/>
          <w:color w:val="000000"/>
          <w:sz w:val="44"/>
          <w:szCs w:val="44"/>
        </w:rPr>
        <w:t>第</w:t>
      </w:r>
      <w:r w:rsidR="008A6660" w:rsidRPr="000D72F0">
        <w:rPr>
          <w:rFonts w:ascii="方正小标宋简体" w:eastAsia="方正小标宋简体" w:hAnsi="方正小标宋简体" w:hint="eastAsia"/>
          <w:color w:val="000000"/>
          <w:sz w:val="44"/>
          <w:szCs w:val="44"/>
        </w:rPr>
        <w:t>008</w:t>
      </w:r>
      <w:r w:rsidRPr="000D72F0">
        <w:rPr>
          <w:rFonts w:ascii="方正小标宋简体" w:eastAsia="方正小标宋简体" w:hAnsi="方正小标宋简体" w:hint="eastAsia"/>
          <w:color w:val="000000"/>
          <w:sz w:val="44"/>
          <w:szCs w:val="44"/>
        </w:rPr>
        <w:t>号提案的回复</w:t>
      </w:r>
    </w:p>
    <w:p w:rsidR="000D72F0" w:rsidRDefault="000D72F0" w:rsidP="0087542F">
      <w:pPr>
        <w:rPr>
          <w:rFonts w:ascii="仿宋" w:eastAsia="仿宋" w:hAnsi="仿宋"/>
          <w:sz w:val="32"/>
          <w:szCs w:val="32"/>
        </w:rPr>
      </w:pPr>
      <w:bookmarkStart w:id="0" w:name="TAR"/>
    </w:p>
    <w:p w:rsidR="00D84480" w:rsidRPr="000D72F0" w:rsidRDefault="008A6660" w:rsidP="000D72F0">
      <w:pPr>
        <w:spacing w:line="600" w:lineRule="exact"/>
        <w:rPr>
          <w:rFonts w:ascii="仿宋_GB2312" w:eastAsia="仿宋_GB2312" w:hAnsi="仿宋"/>
          <w:sz w:val="32"/>
          <w:szCs w:val="32"/>
        </w:rPr>
      </w:pPr>
      <w:r w:rsidRPr="000D72F0">
        <w:rPr>
          <w:rFonts w:ascii="仿宋_GB2312" w:eastAsia="仿宋_GB2312" w:hAnsi="仿宋" w:hint="eastAsia"/>
          <w:sz w:val="32"/>
          <w:szCs w:val="32"/>
        </w:rPr>
        <w:t>周令贵</w:t>
      </w:r>
      <w:bookmarkEnd w:id="0"/>
      <w:r w:rsidR="001824E9" w:rsidRPr="000D72F0">
        <w:rPr>
          <w:rFonts w:ascii="仿宋_GB2312" w:eastAsia="仿宋_GB2312" w:hAnsi="仿宋" w:hint="eastAsia"/>
          <w:sz w:val="32"/>
          <w:szCs w:val="32"/>
        </w:rPr>
        <w:t>委员：</w:t>
      </w:r>
    </w:p>
    <w:p w:rsidR="00267A78" w:rsidRPr="000D72F0" w:rsidRDefault="00D84480" w:rsidP="000D72F0">
      <w:pPr>
        <w:spacing w:line="600" w:lineRule="exact"/>
        <w:ind w:firstLineChars="200" w:firstLine="640"/>
        <w:jc w:val="left"/>
        <w:rPr>
          <w:rFonts w:ascii="仿宋_GB2312" w:eastAsia="仿宋_GB2312" w:hAnsi="仿宋"/>
          <w:sz w:val="32"/>
          <w:szCs w:val="32"/>
        </w:rPr>
      </w:pPr>
      <w:r w:rsidRPr="000D72F0">
        <w:rPr>
          <w:rFonts w:ascii="仿宋_GB2312" w:eastAsia="仿宋_GB2312" w:hAnsi="仿宋" w:hint="eastAsia"/>
          <w:sz w:val="32"/>
          <w:szCs w:val="32"/>
        </w:rPr>
        <w:t>您在市政协</w:t>
      </w:r>
      <w:r w:rsidR="008A6660" w:rsidRPr="000D72F0">
        <w:rPr>
          <w:rFonts w:ascii="仿宋_GB2312" w:eastAsia="仿宋_GB2312" w:hAnsi="仿宋" w:hint="eastAsia"/>
          <w:sz w:val="32"/>
          <w:szCs w:val="32"/>
        </w:rPr>
        <w:t>五</w:t>
      </w:r>
      <w:r w:rsidRPr="000D72F0">
        <w:rPr>
          <w:rFonts w:ascii="仿宋_GB2312" w:eastAsia="仿宋_GB2312" w:hAnsi="仿宋" w:hint="eastAsia"/>
          <w:sz w:val="32"/>
          <w:szCs w:val="32"/>
        </w:rPr>
        <w:t>届</w:t>
      </w:r>
      <w:r w:rsidR="008A6660" w:rsidRPr="000D72F0">
        <w:rPr>
          <w:rFonts w:ascii="仿宋_GB2312" w:eastAsia="仿宋_GB2312" w:hAnsi="仿宋" w:hint="eastAsia"/>
          <w:sz w:val="32"/>
          <w:szCs w:val="32"/>
        </w:rPr>
        <w:t>二</w:t>
      </w:r>
      <w:r w:rsidRPr="000D72F0">
        <w:rPr>
          <w:rFonts w:ascii="仿宋_GB2312" w:eastAsia="仿宋_GB2312" w:hAnsi="仿宋" w:hint="eastAsia"/>
          <w:sz w:val="32"/>
          <w:szCs w:val="32"/>
        </w:rPr>
        <w:t>次会议提出的《</w:t>
      </w:r>
      <w:bookmarkStart w:id="1" w:name="AY"/>
      <w:r w:rsidR="008A6660" w:rsidRPr="000D72F0">
        <w:rPr>
          <w:rFonts w:ascii="仿宋_GB2312" w:eastAsia="仿宋_GB2312" w:hAnsi="仿宋" w:hint="eastAsia"/>
          <w:sz w:val="32"/>
          <w:szCs w:val="32"/>
        </w:rPr>
        <w:t>积极推进上饶农产品+电商发展的建议</w:t>
      </w:r>
      <w:bookmarkEnd w:id="1"/>
      <w:r w:rsidRPr="000D72F0">
        <w:rPr>
          <w:rFonts w:ascii="仿宋_GB2312" w:eastAsia="仿宋_GB2312" w:hAnsi="仿宋" w:hint="eastAsia"/>
          <w:sz w:val="32"/>
          <w:szCs w:val="32"/>
        </w:rPr>
        <w:t>》（第</w:t>
      </w:r>
      <w:r w:rsidR="008A6660" w:rsidRPr="000D72F0">
        <w:rPr>
          <w:rFonts w:ascii="仿宋_GB2312" w:eastAsia="仿宋_GB2312" w:hAnsi="仿宋" w:hint="eastAsia"/>
          <w:sz w:val="32"/>
          <w:szCs w:val="32"/>
        </w:rPr>
        <w:t>008</w:t>
      </w:r>
      <w:r w:rsidRPr="000D72F0">
        <w:rPr>
          <w:rFonts w:ascii="仿宋_GB2312" w:eastAsia="仿宋_GB2312" w:hAnsi="仿宋" w:hint="eastAsia"/>
          <w:sz w:val="32"/>
          <w:szCs w:val="32"/>
        </w:rPr>
        <w:t>号）收悉。</w:t>
      </w:r>
      <w:r w:rsidR="00ED50A4" w:rsidRPr="000D72F0">
        <w:rPr>
          <w:rFonts w:ascii="仿宋_GB2312" w:eastAsia="仿宋_GB2312" w:hAnsi="仿宋" w:hint="eastAsia"/>
          <w:sz w:val="32"/>
          <w:szCs w:val="32"/>
        </w:rPr>
        <w:t>根据市政府办公室要求，该</w:t>
      </w:r>
      <w:r w:rsidR="000A55E5">
        <w:rPr>
          <w:rFonts w:ascii="仿宋_GB2312" w:eastAsia="仿宋_GB2312" w:hAnsi="仿宋" w:hint="eastAsia"/>
          <w:sz w:val="32"/>
          <w:szCs w:val="32"/>
        </w:rPr>
        <w:t>提案</w:t>
      </w:r>
      <w:r w:rsidR="00ED50A4" w:rsidRPr="000D72F0">
        <w:rPr>
          <w:rFonts w:ascii="仿宋_GB2312" w:eastAsia="仿宋_GB2312" w:hAnsi="仿宋" w:hint="eastAsia"/>
          <w:sz w:val="32"/>
          <w:szCs w:val="32"/>
        </w:rPr>
        <w:t>由我局主办</w:t>
      </w:r>
      <w:r w:rsidR="000F6EDD" w:rsidRPr="000D72F0">
        <w:rPr>
          <w:rFonts w:ascii="仿宋_GB2312" w:eastAsia="仿宋_GB2312" w:hAnsi="仿宋" w:hint="eastAsia"/>
          <w:sz w:val="32"/>
          <w:szCs w:val="32"/>
        </w:rPr>
        <w:t>，市商务局、</w:t>
      </w:r>
      <w:r w:rsidR="00C2630F" w:rsidRPr="000D72F0">
        <w:rPr>
          <w:rFonts w:ascii="仿宋_GB2312" w:eastAsia="仿宋_GB2312" w:hAnsi="仿宋" w:hint="eastAsia"/>
          <w:sz w:val="32"/>
          <w:szCs w:val="32"/>
        </w:rPr>
        <w:t>市市管局会办</w:t>
      </w:r>
      <w:r w:rsidR="00ED50A4" w:rsidRPr="000D72F0">
        <w:rPr>
          <w:rFonts w:ascii="仿宋_GB2312" w:eastAsia="仿宋_GB2312" w:hAnsi="仿宋" w:hint="eastAsia"/>
          <w:sz w:val="32"/>
          <w:szCs w:val="32"/>
        </w:rPr>
        <w:t>。</w:t>
      </w:r>
      <w:r w:rsidR="00D92BC8" w:rsidRPr="000D72F0">
        <w:rPr>
          <w:rFonts w:ascii="仿宋_GB2312" w:eastAsia="仿宋_GB2312" w:hAnsi="仿宋" w:hint="eastAsia"/>
          <w:sz w:val="32"/>
          <w:szCs w:val="32"/>
        </w:rPr>
        <w:t>我们均高度重视您的提案，在办理过程中通过电话方式与您进行了积极沟通。</w:t>
      </w:r>
      <w:r w:rsidR="00ED50A4" w:rsidRPr="000D72F0">
        <w:rPr>
          <w:rFonts w:ascii="仿宋_GB2312" w:eastAsia="仿宋_GB2312" w:hAnsi="仿宋" w:hint="eastAsia"/>
          <w:sz w:val="32"/>
          <w:szCs w:val="32"/>
        </w:rPr>
        <w:t>现根据我局承办情况向您答复如下：</w:t>
      </w:r>
    </w:p>
    <w:p w:rsidR="00267A78" w:rsidRPr="000D72F0" w:rsidRDefault="00267A78" w:rsidP="000D72F0">
      <w:pPr>
        <w:spacing w:line="600" w:lineRule="exact"/>
        <w:ind w:firstLineChars="200" w:firstLine="640"/>
        <w:rPr>
          <w:rFonts w:ascii="黑体" w:eastAsia="黑体" w:hAnsi="黑体"/>
          <w:sz w:val="32"/>
          <w:szCs w:val="32"/>
        </w:rPr>
      </w:pPr>
      <w:r w:rsidRPr="000D72F0">
        <w:rPr>
          <w:rFonts w:ascii="黑体" w:eastAsia="黑体" w:hAnsi="黑体" w:hint="eastAsia"/>
          <w:sz w:val="32"/>
          <w:szCs w:val="32"/>
        </w:rPr>
        <w:t>一、积极推进信息进村入户工程，打造</w:t>
      </w:r>
      <w:proofErr w:type="gramStart"/>
      <w:r w:rsidRPr="000D72F0">
        <w:rPr>
          <w:rFonts w:ascii="黑体" w:eastAsia="黑体" w:hAnsi="黑体" w:hint="eastAsia"/>
          <w:sz w:val="32"/>
          <w:szCs w:val="32"/>
        </w:rPr>
        <w:t>益农社</w:t>
      </w:r>
      <w:proofErr w:type="gramEnd"/>
      <w:r w:rsidRPr="000D72F0">
        <w:rPr>
          <w:rFonts w:ascii="黑体" w:eastAsia="黑体" w:hAnsi="黑体" w:hint="eastAsia"/>
          <w:sz w:val="32"/>
          <w:szCs w:val="32"/>
        </w:rPr>
        <w:t>服务品牌</w:t>
      </w:r>
    </w:p>
    <w:p w:rsidR="009646FA" w:rsidRPr="000D72F0" w:rsidRDefault="006B28A1" w:rsidP="000D72F0">
      <w:pPr>
        <w:spacing w:line="600" w:lineRule="exact"/>
        <w:ind w:firstLineChars="200" w:firstLine="640"/>
        <w:rPr>
          <w:rFonts w:ascii="仿宋_GB2312" w:eastAsia="仿宋_GB2312" w:hAnsi="仿宋"/>
          <w:sz w:val="32"/>
          <w:szCs w:val="32"/>
        </w:rPr>
      </w:pPr>
      <w:r w:rsidRPr="000D72F0">
        <w:rPr>
          <w:rFonts w:ascii="仿宋_GB2312" w:eastAsia="仿宋_GB2312" w:hAnsi="仿宋" w:hint="eastAsia"/>
          <w:sz w:val="32"/>
          <w:szCs w:val="32"/>
        </w:rPr>
        <w:t>根据省厅的安排部署，</w:t>
      </w:r>
      <w:r w:rsidR="00267A78" w:rsidRPr="000D72F0">
        <w:rPr>
          <w:rFonts w:ascii="仿宋_GB2312" w:eastAsia="仿宋_GB2312" w:hAnsi="仿宋" w:hint="eastAsia"/>
          <w:sz w:val="32"/>
          <w:szCs w:val="32"/>
        </w:rPr>
        <w:t>我市建成农产品电商市级运营中心1个，县级运营中心12个，村级</w:t>
      </w:r>
      <w:proofErr w:type="gramStart"/>
      <w:r w:rsidR="00267A78" w:rsidRPr="000D72F0">
        <w:rPr>
          <w:rFonts w:ascii="仿宋_GB2312" w:eastAsia="仿宋_GB2312" w:hAnsi="仿宋" w:hint="eastAsia"/>
          <w:sz w:val="32"/>
          <w:szCs w:val="32"/>
        </w:rPr>
        <w:t>益农信息</w:t>
      </w:r>
      <w:proofErr w:type="gramEnd"/>
      <w:r w:rsidR="00267A78" w:rsidRPr="000D72F0">
        <w:rPr>
          <w:rFonts w:ascii="仿宋_GB2312" w:eastAsia="仿宋_GB2312" w:hAnsi="仿宋" w:hint="eastAsia"/>
          <w:sz w:val="32"/>
          <w:szCs w:val="32"/>
        </w:rPr>
        <w:t>社1932家，覆盖80%以上行政村，服务半径实现行政村全覆盖。</w:t>
      </w:r>
      <w:r w:rsidRPr="000D72F0">
        <w:rPr>
          <w:rFonts w:ascii="仿宋_GB2312" w:eastAsia="仿宋_GB2312" w:hAnsi="仿宋" w:hint="eastAsia"/>
          <w:sz w:val="32"/>
          <w:szCs w:val="32"/>
        </w:rPr>
        <w:t>2022年1至5月份</w:t>
      </w:r>
      <w:r w:rsidR="00267A78" w:rsidRPr="000D72F0">
        <w:rPr>
          <w:rFonts w:ascii="仿宋_GB2312" w:eastAsia="仿宋_GB2312" w:hAnsi="仿宋" w:hint="eastAsia"/>
          <w:sz w:val="32"/>
          <w:szCs w:val="32"/>
        </w:rPr>
        <w:t>，</w:t>
      </w:r>
      <w:r w:rsidR="009646FA" w:rsidRPr="000D72F0">
        <w:rPr>
          <w:rFonts w:ascii="仿宋_GB2312" w:eastAsia="仿宋_GB2312" w:hAnsi="仿宋" w:hint="eastAsia"/>
          <w:sz w:val="32"/>
          <w:szCs w:val="32"/>
        </w:rPr>
        <w:t>市县两级农产品运营中心带动农产品交易额4555万元，依托</w:t>
      </w:r>
      <w:proofErr w:type="gramStart"/>
      <w:r w:rsidR="009646FA" w:rsidRPr="000D72F0">
        <w:rPr>
          <w:rFonts w:ascii="仿宋_GB2312" w:eastAsia="仿宋_GB2312" w:hAnsi="仿宋" w:hint="eastAsia"/>
          <w:sz w:val="32"/>
          <w:szCs w:val="32"/>
        </w:rPr>
        <w:t>益农信息社从事</w:t>
      </w:r>
      <w:proofErr w:type="gramEnd"/>
      <w:r w:rsidR="009646FA" w:rsidRPr="000D72F0">
        <w:rPr>
          <w:rFonts w:ascii="仿宋_GB2312" w:eastAsia="仿宋_GB2312" w:hAnsi="仿宋" w:hint="eastAsia"/>
          <w:sz w:val="32"/>
          <w:szCs w:val="32"/>
        </w:rPr>
        <w:t>电子商务累计成交额1608万元，依托全市</w:t>
      </w:r>
      <w:proofErr w:type="gramStart"/>
      <w:r w:rsidR="009646FA" w:rsidRPr="000D72F0">
        <w:rPr>
          <w:rFonts w:ascii="仿宋_GB2312" w:eastAsia="仿宋_GB2312" w:hAnsi="仿宋" w:hint="eastAsia"/>
          <w:sz w:val="32"/>
          <w:szCs w:val="32"/>
        </w:rPr>
        <w:t>益农信息</w:t>
      </w:r>
      <w:proofErr w:type="gramEnd"/>
      <w:r w:rsidR="009646FA" w:rsidRPr="000D72F0">
        <w:rPr>
          <w:rFonts w:ascii="仿宋_GB2312" w:eastAsia="仿宋_GB2312" w:hAnsi="仿宋" w:hint="eastAsia"/>
          <w:sz w:val="32"/>
          <w:szCs w:val="32"/>
        </w:rPr>
        <w:t>社开展公益服务15.6万人次，依托</w:t>
      </w:r>
      <w:proofErr w:type="gramStart"/>
      <w:r w:rsidR="009646FA" w:rsidRPr="000D72F0">
        <w:rPr>
          <w:rFonts w:ascii="仿宋_GB2312" w:eastAsia="仿宋_GB2312" w:hAnsi="仿宋" w:hint="eastAsia"/>
          <w:sz w:val="32"/>
          <w:szCs w:val="32"/>
        </w:rPr>
        <w:t>益农信息</w:t>
      </w:r>
      <w:proofErr w:type="gramEnd"/>
      <w:r w:rsidR="009646FA" w:rsidRPr="000D72F0">
        <w:rPr>
          <w:rFonts w:ascii="仿宋_GB2312" w:eastAsia="仿宋_GB2312" w:hAnsi="仿宋" w:hint="eastAsia"/>
          <w:sz w:val="32"/>
          <w:szCs w:val="32"/>
        </w:rPr>
        <w:t>社开展便民服务累计33.6万人次。</w:t>
      </w:r>
    </w:p>
    <w:p w:rsidR="00C55E86" w:rsidRPr="000D72F0" w:rsidRDefault="009646FA" w:rsidP="000D72F0">
      <w:pPr>
        <w:spacing w:line="600" w:lineRule="exact"/>
        <w:ind w:firstLineChars="200" w:firstLine="640"/>
        <w:rPr>
          <w:rFonts w:ascii="黑体" w:eastAsia="黑体" w:hAnsi="黑体"/>
          <w:sz w:val="32"/>
          <w:szCs w:val="32"/>
        </w:rPr>
      </w:pPr>
      <w:r w:rsidRPr="000D72F0">
        <w:rPr>
          <w:rFonts w:ascii="黑体" w:eastAsia="黑体" w:hAnsi="黑体" w:hint="eastAsia"/>
          <w:sz w:val="32"/>
          <w:szCs w:val="32"/>
        </w:rPr>
        <w:t>二、</w:t>
      </w:r>
      <w:proofErr w:type="gramStart"/>
      <w:r w:rsidRPr="000D72F0">
        <w:rPr>
          <w:rFonts w:ascii="黑体" w:eastAsia="黑体" w:hAnsi="黑体" w:hint="eastAsia"/>
          <w:sz w:val="32"/>
          <w:szCs w:val="32"/>
        </w:rPr>
        <w:t>以补促效</w:t>
      </w:r>
      <w:proofErr w:type="gramEnd"/>
      <w:r w:rsidRPr="000D72F0">
        <w:rPr>
          <w:rFonts w:ascii="黑体" w:eastAsia="黑体" w:hAnsi="黑体" w:hint="eastAsia"/>
          <w:sz w:val="32"/>
          <w:szCs w:val="32"/>
        </w:rPr>
        <w:t>，大力推进互联网+农产品进城</w:t>
      </w:r>
    </w:p>
    <w:p w:rsidR="00601047" w:rsidRPr="000D72F0" w:rsidRDefault="005578F0" w:rsidP="000D72F0">
      <w:pPr>
        <w:spacing w:line="600" w:lineRule="exact"/>
        <w:ind w:firstLineChars="200" w:firstLine="640"/>
        <w:rPr>
          <w:rFonts w:ascii="仿宋_GB2312" w:eastAsia="仿宋_GB2312" w:hAnsi="仿宋"/>
          <w:sz w:val="32"/>
          <w:szCs w:val="32"/>
        </w:rPr>
      </w:pPr>
      <w:r w:rsidRPr="000D72F0">
        <w:rPr>
          <w:rFonts w:ascii="仿宋_GB2312" w:eastAsia="仿宋_GB2312" w:hAnsi="仿宋" w:hint="eastAsia"/>
          <w:sz w:val="32"/>
          <w:szCs w:val="32"/>
        </w:rPr>
        <w:lastRenderedPageBreak/>
        <w:t>2020</w:t>
      </w:r>
      <w:r w:rsidR="00267A78" w:rsidRPr="000D72F0">
        <w:rPr>
          <w:rFonts w:ascii="仿宋_GB2312" w:eastAsia="仿宋_GB2312" w:hAnsi="仿宋" w:hint="eastAsia"/>
          <w:sz w:val="32"/>
          <w:szCs w:val="32"/>
        </w:rPr>
        <w:t>年，横峰县</w:t>
      </w:r>
      <w:proofErr w:type="gramStart"/>
      <w:r w:rsidR="00267A78" w:rsidRPr="000D72F0">
        <w:rPr>
          <w:rFonts w:ascii="仿宋_GB2312" w:eastAsia="仿宋_GB2312" w:hAnsi="仿宋" w:hint="eastAsia"/>
          <w:sz w:val="32"/>
          <w:szCs w:val="32"/>
        </w:rPr>
        <w:t>被农业</w:t>
      </w:r>
      <w:proofErr w:type="gramEnd"/>
      <w:r w:rsidR="00267A78" w:rsidRPr="000D72F0">
        <w:rPr>
          <w:rFonts w:ascii="仿宋_GB2312" w:eastAsia="仿宋_GB2312" w:hAnsi="仿宋" w:hint="eastAsia"/>
          <w:sz w:val="32"/>
          <w:szCs w:val="32"/>
        </w:rPr>
        <w:t>农村部列为国家“互联网+”农产品出村进城工程试点县。</w:t>
      </w:r>
      <w:r w:rsidR="00C55E86" w:rsidRPr="000D72F0">
        <w:rPr>
          <w:rFonts w:ascii="仿宋_GB2312" w:eastAsia="仿宋_GB2312" w:hAnsi="仿宋" w:hint="eastAsia"/>
          <w:sz w:val="32"/>
          <w:szCs w:val="32"/>
        </w:rPr>
        <w:t>根据《江西省农业农村厅关于印发2021年省级现代农业专项（数字农业）实施方案的通知》精神，对实施国家“互联网+”农产品出村进城工程试点县实施主体给予80万元补助。横峰县农产品运营中心作为该县项目的实施主体，近年来持续开展了系列工作，为实现农产品出村进城取得了</w:t>
      </w:r>
      <w:r w:rsidR="009D24E0" w:rsidRPr="000D72F0">
        <w:rPr>
          <w:rFonts w:ascii="仿宋_GB2312" w:eastAsia="仿宋_GB2312" w:hAnsi="仿宋" w:hint="eastAsia"/>
          <w:sz w:val="32"/>
          <w:szCs w:val="32"/>
        </w:rPr>
        <w:t>较好的阶段性</w:t>
      </w:r>
      <w:r w:rsidR="00C55E86" w:rsidRPr="000D72F0">
        <w:rPr>
          <w:rFonts w:ascii="仿宋_GB2312" w:eastAsia="仿宋_GB2312" w:hAnsi="仿宋" w:hint="eastAsia"/>
          <w:sz w:val="32"/>
          <w:szCs w:val="32"/>
        </w:rPr>
        <w:t>成绩。</w:t>
      </w:r>
      <w:r w:rsidR="002C138E" w:rsidRPr="000D72F0">
        <w:rPr>
          <w:rFonts w:ascii="仿宋_GB2312" w:eastAsia="仿宋_GB2312" w:hAnsi="仿宋" w:hint="eastAsia"/>
          <w:sz w:val="32"/>
          <w:szCs w:val="32"/>
        </w:rPr>
        <w:t>横峰县农产品运营中心搭建了</w:t>
      </w:r>
      <w:r w:rsidR="00C55E86" w:rsidRPr="000D72F0">
        <w:rPr>
          <w:rFonts w:ascii="仿宋_GB2312" w:eastAsia="仿宋_GB2312" w:hAnsi="仿宋" w:hint="eastAsia"/>
          <w:sz w:val="32"/>
          <w:szCs w:val="32"/>
        </w:rPr>
        <w:t>江西特产我家、横峰特色馆</w:t>
      </w:r>
      <w:r w:rsidR="002C138E" w:rsidRPr="000D72F0">
        <w:rPr>
          <w:rFonts w:ascii="仿宋_GB2312" w:eastAsia="仿宋_GB2312" w:hAnsi="仿宋" w:hint="eastAsia"/>
          <w:sz w:val="32"/>
          <w:szCs w:val="32"/>
        </w:rPr>
        <w:t>，开设了</w:t>
      </w:r>
      <w:r w:rsidR="00C55E86" w:rsidRPr="000D72F0">
        <w:rPr>
          <w:rFonts w:ascii="仿宋_GB2312" w:eastAsia="仿宋_GB2312" w:hAnsi="仿宋" w:hint="eastAsia"/>
          <w:sz w:val="32"/>
          <w:szCs w:val="32"/>
        </w:rPr>
        <w:t>百姓生活街、吃在江西等网络销售平台。</w:t>
      </w:r>
      <w:r w:rsidR="002C138E" w:rsidRPr="000D72F0">
        <w:rPr>
          <w:rFonts w:ascii="仿宋_GB2312" w:eastAsia="仿宋_GB2312" w:hAnsi="仿宋" w:hint="eastAsia"/>
          <w:sz w:val="32"/>
          <w:szCs w:val="32"/>
        </w:rPr>
        <w:t>横峰县农产品运营中心</w:t>
      </w:r>
      <w:r w:rsidR="00C55E86" w:rsidRPr="000D72F0">
        <w:rPr>
          <w:rFonts w:ascii="仿宋_GB2312" w:eastAsia="仿宋_GB2312" w:hAnsi="仿宋" w:hint="eastAsia"/>
          <w:sz w:val="32"/>
          <w:szCs w:val="32"/>
        </w:rPr>
        <w:t>邀请</w:t>
      </w:r>
      <w:r w:rsidR="002C138E" w:rsidRPr="000D72F0">
        <w:rPr>
          <w:rFonts w:ascii="仿宋_GB2312" w:eastAsia="仿宋_GB2312" w:hAnsi="仿宋" w:hint="eastAsia"/>
          <w:sz w:val="32"/>
          <w:szCs w:val="32"/>
        </w:rPr>
        <w:t>了</w:t>
      </w:r>
      <w:r w:rsidR="00C55E86" w:rsidRPr="000D72F0">
        <w:rPr>
          <w:rFonts w:ascii="仿宋_GB2312" w:eastAsia="仿宋_GB2312" w:hAnsi="仿宋" w:hint="eastAsia"/>
          <w:sz w:val="32"/>
          <w:szCs w:val="32"/>
        </w:rPr>
        <w:t>上海归农团队，</w:t>
      </w:r>
      <w:r w:rsidR="00BA2CC7" w:rsidRPr="000D72F0">
        <w:rPr>
          <w:rFonts w:ascii="仿宋_GB2312" w:eastAsia="仿宋_GB2312" w:hAnsi="仿宋" w:hint="eastAsia"/>
          <w:sz w:val="32"/>
          <w:szCs w:val="32"/>
        </w:rPr>
        <w:t>举办了以“春播”为主题的现场网络直播活动，</w:t>
      </w:r>
      <w:r w:rsidR="00C55E86" w:rsidRPr="000D72F0">
        <w:rPr>
          <w:rFonts w:ascii="仿宋_GB2312" w:eastAsia="仿宋_GB2312" w:hAnsi="仿宋" w:hint="eastAsia"/>
          <w:sz w:val="32"/>
          <w:szCs w:val="32"/>
        </w:rPr>
        <w:t>直播</w:t>
      </w:r>
      <w:r w:rsidR="00BA2CC7" w:rsidRPr="000D72F0">
        <w:rPr>
          <w:rFonts w:ascii="仿宋_GB2312" w:eastAsia="仿宋_GB2312" w:hAnsi="仿宋" w:hint="eastAsia"/>
          <w:sz w:val="32"/>
          <w:szCs w:val="32"/>
        </w:rPr>
        <w:t>1个半小时间，就售卖了</w:t>
      </w:r>
      <w:r w:rsidR="00C55E86" w:rsidRPr="000D72F0">
        <w:rPr>
          <w:rFonts w:ascii="仿宋_GB2312" w:eastAsia="仿宋_GB2312" w:hAnsi="仿宋" w:hint="eastAsia"/>
          <w:sz w:val="32"/>
          <w:szCs w:val="32"/>
        </w:rPr>
        <w:t>118.9万</w:t>
      </w:r>
      <w:r w:rsidR="00BA2CC7" w:rsidRPr="000D72F0">
        <w:rPr>
          <w:rFonts w:ascii="仿宋_GB2312" w:eastAsia="仿宋_GB2312" w:hAnsi="仿宋" w:hint="eastAsia"/>
          <w:sz w:val="32"/>
          <w:szCs w:val="32"/>
        </w:rPr>
        <w:t>元</w:t>
      </w:r>
      <w:proofErr w:type="gramStart"/>
      <w:r w:rsidR="00C55E86" w:rsidRPr="000D72F0">
        <w:rPr>
          <w:rFonts w:ascii="仿宋_GB2312" w:eastAsia="仿宋_GB2312" w:hAnsi="仿宋" w:hint="eastAsia"/>
          <w:sz w:val="32"/>
          <w:szCs w:val="32"/>
        </w:rPr>
        <w:t>葛</w:t>
      </w:r>
      <w:proofErr w:type="gramEnd"/>
      <w:r w:rsidR="00C55E86" w:rsidRPr="000D72F0">
        <w:rPr>
          <w:rFonts w:ascii="仿宋_GB2312" w:eastAsia="仿宋_GB2312" w:hAnsi="仿宋" w:hint="eastAsia"/>
          <w:sz w:val="32"/>
          <w:szCs w:val="32"/>
        </w:rPr>
        <w:t>系列产品，让葛根种植</w:t>
      </w:r>
      <w:proofErr w:type="gramStart"/>
      <w:r w:rsidR="00C55E86" w:rsidRPr="000D72F0">
        <w:rPr>
          <w:rFonts w:ascii="仿宋_GB2312" w:eastAsia="仿宋_GB2312" w:hAnsi="仿宋" w:hint="eastAsia"/>
          <w:sz w:val="32"/>
          <w:szCs w:val="32"/>
        </w:rPr>
        <w:t>户感受</w:t>
      </w:r>
      <w:proofErr w:type="gramEnd"/>
      <w:r w:rsidR="00C55E86" w:rsidRPr="000D72F0">
        <w:rPr>
          <w:rFonts w:ascii="仿宋_GB2312" w:eastAsia="仿宋_GB2312" w:hAnsi="仿宋" w:hint="eastAsia"/>
          <w:sz w:val="32"/>
          <w:szCs w:val="32"/>
        </w:rPr>
        <w:t>到了互联网+的魅力。</w:t>
      </w:r>
    </w:p>
    <w:p w:rsidR="00601047" w:rsidRPr="000D72F0" w:rsidRDefault="00601047" w:rsidP="000D72F0">
      <w:pPr>
        <w:spacing w:line="600" w:lineRule="exact"/>
        <w:ind w:firstLineChars="200" w:firstLine="640"/>
        <w:rPr>
          <w:rFonts w:ascii="黑体" w:eastAsia="黑体" w:hAnsi="黑体"/>
          <w:sz w:val="32"/>
          <w:szCs w:val="32"/>
        </w:rPr>
      </w:pPr>
      <w:r w:rsidRPr="000D72F0">
        <w:rPr>
          <w:rFonts w:ascii="黑体" w:eastAsia="黑体" w:hAnsi="黑体" w:hint="eastAsia"/>
          <w:sz w:val="32"/>
          <w:szCs w:val="32"/>
        </w:rPr>
        <w:t>三、加强与知名电商平台合作，提高</w:t>
      </w:r>
      <w:proofErr w:type="gramStart"/>
      <w:r w:rsidRPr="000D72F0">
        <w:rPr>
          <w:rFonts w:ascii="黑体" w:eastAsia="黑体" w:hAnsi="黑体" w:hint="eastAsia"/>
          <w:sz w:val="32"/>
          <w:szCs w:val="32"/>
        </w:rPr>
        <w:t>产品网销</w:t>
      </w:r>
      <w:proofErr w:type="gramEnd"/>
      <w:r w:rsidRPr="000D72F0">
        <w:rPr>
          <w:rFonts w:ascii="黑体" w:eastAsia="黑体" w:hAnsi="黑体" w:hint="eastAsia"/>
          <w:sz w:val="32"/>
          <w:szCs w:val="32"/>
        </w:rPr>
        <w:t>率</w:t>
      </w:r>
    </w:p>
    <w:p w:rsidR="00601047" w:rsidRPr="000D72F0" w:rsidRDefault="00601047" w:rsidP="000D72F0">
      <w:pPr>
        <w:pStyle w:val="a7"/>
        <w:spacing w:line="600" w:lineRule="exact"/>
        <w:ind w:firstLineChars="200" w:firstLine="640"/>
        <w:rPr>
          <w:rFonts w:hAnsi="仿宋" w:cs="Times New Roman"/>
          <w:szCs w:val="32"/>
        </w:rPr>
      </w:pPr>
      <w:r w:rsidRPr="000D72F0">
        <w:rPr>
          <w:rFonts w:hAnsi="仿宋" w:cs="Times New Roman" w:hint="eastAsia"/>
          <w:szCs w:val="32"/>
        </w:rPr>
        <w:t>近年来，市商务局重点加强与国内知名电商平台的对接，通过搭平台，架起企业与电商平台对接的桥梁。</w:t>
      </w:r>
      <w:r w:rsidRPr="004B0BCB">
        <w:rPr>
          <w:rFonts w:hAnsi="仿宋" w:cs="Times New Roman" w:hint="eastAsia"/>
          <w:b/>
          <w:szCs w:val="32"/>
        </w:rPr>
        <w:t>一是</w:t>
      </w:r>
      <w:r w:rsidRPr="000D72F0">
        <w:rPr>
          <w:rFonts w:hAnsi="仿宋" w:cs="Times New Roman" w:hint="eastAsia"/>
          <w:szCs w:val="32"/>
        </w:rPr>
        <w:t>对接</w:t>
      </w:r>
      <w:proofErr w:type="gramStart"/>
      <w:r w:rsidRPr="000D72F0">
        <w:rPr>
          <w:rFonts w:hAnsi="仿宋" w:cs="Times New Roman" w:hint="eastAsia"/>
          <w:szCs w:val="32"/>
        </w:rPr>
        <w:t>传统电</w:t>
      </w:r>
      <w:proofErr w:type="gramEnd"/>
      <w:r w:rsidRPr="000D72F0">
        <w:rPr>
          <w:rFonts w:hAnsi="仿宋" w:cs="Times New Roman" w:hint="eastAsia"/>
          <w:szCs w:val="32"/>
        </w:rPr>
        <w:t>商巨头方面。注重加强与阿里巴巴的对接，推进鄱阳湖米业</w:t>
      </w:r>
      <w:proofErr w:type="gramStart"/>
      <w:r w:rsidRPr="000D72F0">
        <w:rPr>
          <w:rFonts w:hAnsi="仿宋" w:cs="Times New Roman" w:hint="eastAsia"/>
          <w:szCs w:val="32"/>
        </w:rPr>
        <w:t>与天猫平台</w:t>
      </w:r>
      <w:proofErr w:type="gramEnd"/>
      <w:r w:rsidRPr="000D72F0">
        <w:rPr>
          <w:rFonts w:hAnsi="仿宋" w:cs="Times New Roman" w:hint="eastAsia"/>
          <w:szCs w:val="32"/>
        </w:rPr>
        <w:t>合作，推动鄱阳湖大米获得“天猫正宗原产地”认证。</w:t>
      </w:r>
      <w:r w:rsidRPr="004B0BCB">
        <w:rPr>
          <w:rFonts w:hAnsi="仿宋" w:cs="Times New Roman" w:hint="eastAsia"/>
          <w:b/>
          <w:szCs w:val="32"/>
        </w:rPr>
        <w:t>二是</w:t>
      </w:r>
      <w:r w:rsidRPr="000D72F0">
        <w:rPr>
          <w:rFonts w:hAnsi="仿宋" w:cs="Times New Roman" w:hint="eastAsia"/>
          <w:szCs w:val="32"/>
        </w:rPr>
        <w:t>对接新兴电商平台方面。联合</w:t>
      </w:r>
      <w:proofErr w:type="gramStart"/>
      <w:r w:rsidRPr="000D72F0">
        <w:rPr>
          <w:rFonts w:hAnsi="仿宋" w:cs="Times New Roman" w:hint="eastAsia"/>
          <w:szCs w:val="32"/>
        </w:rPr>
        <w:t>抖</w:t>
      </w:r>
      <w:r w:rsidR="004B0BCB">
        <w:rPr>
          <w:rFonts w:hAnsi="仿宋" w:cs="Times New Roman" w:hint="eastAsia"/>
          <w:szCs w:val="32"/>
        </w:rPr>
        <w:t>音举办</w:t>
      </w:r>
      <w:proofErr w:type="gramEnd"/>
      <w:r w:rsidR="004B0BCB">
        <w:rPr>
          <w:rFonts w:hAnsi="仿宋" w:cs="Times New Roman" w:hint="eastAsia"/>
          <w:szCs w:val="32"/>
        </w:rPr>
        <w:t>全市直播电商培训班，联合</w:t>
      </w:r>
      <w:proofErr w:type="gramStart"/>
      <w:r w:rsidR="004B0BCB">
        <w:rPr>
          <w:rFonts w:hAnsi="仿宋" w:cs="Times New Roman" w:hint="eastAsia"/>
          <w:szCs w:val="32"/>
        </w:rPr>
        <w:t>淘宝特价</w:t>
      </w:r>
      <w:proofErr w:type="gramEnd"/>
      <w:r w:rsidR="004B0BCB">
        <w:rPr>
          <w:rFonts w:hAnsi="仿宋" w:cs="Times New Roman" w:hint="eastAsia"/>
          <w:szCs w:val="32"/>
        </w:rPr>
        <w:t>版平台举办“饶品网上行”</w:t>
      </w:r>
      <w:proofErr w:type="gramStart"/>
      <w:r w:rsidRPr="000D72F0">
        <w:rPr>
          <w:rFonts w:hAnsi="仿宋" w:cs="Times New Roman" w:hint="eastAsia"/>
          <w:szCs w:val="32"/>
        </w:rPr>
        <w:t>淘宝特价</w:t>
      </w:r>
      <w:proofErr w:type="gramEnd"/>
      <w:r w:rsidRPr="000D72F0">
        <w:rPr>
          <w:rFonts w:hAnsi="仿宋" w:cs="Times New Roman" w:hint="eastAsia"/>
          <w:szCs w:val="32"/>
        </w:rPr>
        <w:t>版平台招商对接会，联合淘宝、京东、</w:t>
      </w:r>
      <w:proofErr w:type="gramStart"/>
      <w:r w:rsidRPr="000D72F0">
        <w:rPr>
          <w:rFonts w:hAnsi="仿宋" w:cs="Times New Roman" w:hint="eastAsia"/>
          <w:szCs w:val="32"/>
        </w:rPr>
        <w:t>抖音平台</w:t>
      </w:r>
      <w:proofErr w:type="gramEnd"/>
      <w:r w:rsidRPr="000D72F0">
        <w:rPr>
          <w:rFonts w:hAnsi="仿宋" w:cs="Times New Roman" w:hint="eastAsia"/>
          <w:szCs w:val="32"/>
        </w:rPr>
        <w:t>举办全市工业（</w:t>
      </w:r>
      <w:proofErr w:type="gramStart"/>
      <w:r w:rsidRPr="000D72F0">
        <w:rPr>
          <w:rFonts w:hAnsi="仿宋" w:cs="Times New Roman" w:hint="eastAsia"/>
          <w:szCs w:val="32"/>
        </w:rPr>
        <w:t>含食品</w:t>
      </w:r>
      <w:proofErr w:type="gramEnd"/>
      <w:r w:rsidRPr="000D72F0">
        <w:rPr>
          <w:rFonts w:hAnsi="仿宋" w:cs="Times New Roman" w:hint="eastAsia"/>
          <w:szCs w:val="32"/>
        </w:rPr>
        <w:t>加工企业）电</w:t>
      </w:r>
      <w:proofErr w:type="gramStart"/>
      <w:r w:rsidRPr="000D72F0">
        <w:rPr>
          <w:rFonts w:hAnsi="仿宋" w:cs="Times New Roman" w:hint="eastAsia"/>
          <w:szCs w:val="32"/>
        </w:rPr>
        <w:t>商专题培班</w:t>
      </w:r>
      <w:proofErr w:type="gramEnd"/>
      <w:r w:rsidRPr="000D72F0">
        <w:rPr>
          <w:rFonts w:hAnsi="仿宋" w:cs="Times New Roman" w:hint="eastAsia"/>
          <w:szCs w:val="32"/>
        </w:rPr>
        <w:t>，帮助市内农业、工业、商贸企业对接电商平台开拓新兴市场。</w:t>
      </w:r>
      <w:r w:rsidRPr="004B0BCB">
        <w:rPr>
          <w:rFonts w:hAnsi="仿宋" w:cs="Times New Roman" w:hint="eastAsia"/>
          <w:b/>
          <w:szCs w:val="32"/>
        </w:rPr>
        <w:t>三是</w:t>
      </w:r>
      <w:r w:rsidRPr="000D72F0">
        <w:rPr>
          <w:rFonts w:hAnsi="仿宋" w:cs="Times New Roman" w:hint="eastAsia"/>
          <w:szCs w:val="32"/>
        </w:rPr>
        <w:t>对接</w:t>
      </w:r>
      <w:proofErr w:type="gramStart"/>
      <w:r w:rsidRPr="000D72F0">
        <w:rPr>
          <w:rFonts w:hAnsi="仿宋" w:cs="Times New Roman" w:hint="eastAsia"/>
          <w:szCs w:val="32"/>
        </w:rPr>
        <w:t>社区电</w:t>
      </w:r>
      <w:proofErr w:type="gramEnd"/>
      <w:r w:rsidRPr="000D72F0">
        <w:rPr>
          <w:rFonts w:hAnsi="仿宋" w:cs="Times New Roman" w:hint="eastAsia"/>
          <w:szCs w:val="32"/>
        </w:rPr>
        <w:t>商平台方面。引导县（市、区）商务部门精心优选了一批上饶特色产品进驻</w:t>
      </w:r>
      <w:proofErr w:type="gramStart"/>
      <w:r w:rsidRPr="000D72F0">
        <w:rPr>
          <w:rFonts w:hAnsi="仿宋" w:cs="Times New Roman" w:hint="eastAsia"/>
          <w:szCs w:val="32"/>
        </w:rPr>
        <w:t>社区电</w:t>
      </w:r>
      <w:proofErr w:type="gramEnd"/>
      <w:r w:rsidRPr="000D72F0">
        <w:rPr>
          <w:rFonts w:hAnsi="仿宋" w:cs="Times New Roman" w:hint="eastAsia"/>
          <w:szCs w:val="32"/>
        </w:rPr>
        <w:t>商平台，拓展电商销售渠道。同时，积极</w:t>
      </w:r>
      <w:proofErr w:type="gramStart"/>
      <w:r w:rsidRPr="000D72F0">
        <w:rPr>
          <w:rFonts w:hAnsi="仿宋" w:cs="Times New Roman" w:hint="eastAsia"/>
          <w:szCs w:val="32"/>
        </w:rPr>
        <w:t>与美团优选</w:t>
      </w:r>
      <w:proofErr w:type="gramEnd"/>
      <w:r w:rsidRPr="000D72F0">
        <w:rPr>
          <w:rFonts w:hAnsi="仿宋" w:cs="Times New Roman" w:hint="eastAsia"/>
          <w:szCs w:val="32"/>
        </w:rPr>
        <w:t>对接</w:t>
      </w:r>
      <w:proofErr w:type="gramStart"/>
      <w:r w:rsidRPr="000D72F0">
        <w:rPr>
          <w:rFonts w:hAnsi="仿宋" w:cs="Times New Roman" w:hint="eastAsia"/>
          <w:szCs w:val="32"/>
        </w:rPr>
        <w:t>产地直采项目</w:t>
      </w:r>
      <w:proofErr w:type="gramEnd"/>
      <w:r w:rsidRPr="000D72F0">
        <w:rPr>
          <w:rFonts w:hAnsi="仿宋" w:cs="Times New Roman" w:hint="eastAsia"/>
          <w:szCs w:val="32"/>
        </w:rPr>
        <w:t>（铅山红芽芋），红芽芋销量列该平台</w:t>
      </w:r>
      <w:proofErr w:type="gramStart"/>
      <w:r w:rsidRPr="000D72F0">
        <w:rPr>
          <w:rFonts w:hAnsi="仿宋" w:cs="Times New Roman" w:hint="eastAsia"/>
          <w:szCs w:val="32"/>
        </w:rPr>
        <w:t>蔬菜类前三</w:t>
      </w:r>
      <w:proofErr w:type="gramEnd"/>
      <w:r w:rsidRPr="000D72F0">
        <w:rPr>
          <w:rFonts w:hAnsi="仿宋" w:cs="Times New Roman" w:hint="eastAsia"/>
          <w:szCs w:val="32"/>
        </w:rPr>
        <w:t>。</w:t>
      </w:r>
    </w:p>
    <w:p w:rsidR="00601047" w:rsidRPr="000D72F0" w:rsidRDefault="00601047" w:rsidP="000D72F0">
      <w:pPr>
        <w:spacing w:line="600" w:lineRule="exact"/>
        <w:ind w:firstLineChars="200" w:firstLine="640"/>
        <w:rPr>
          <w:rFonts w:ascii="黑体" w:eastAsia="黑体" w:hAnsi="黑体"/>
          <w:sz w:val="32"/>
          <w:szCs w:val="32"/>
        </w:rPr>
      </w:pPr>
      <w:r w:rsidRPr="000D72F0">
        <w:rPr>
          <w:rFonts w:ascii="黑体" w:eastAsia="黑体" w:hAnsi="黑体" w:hint="eastAsia"/>
          <w:sz w:val="32"/>
          <w:szCs w:val="32"/>
        </w:rPr>
        <w:t>四</w:t>
      </w:r>
      <w:r w:rsidR="000D72F0">
        <w:rPr>
          <w:rFonts w:ascii="黑体" w:eastAsia="黑体" w:hAnsi="黑体" w:hint="eastAsia"/>
          <w:sz w:val="32"/>
          <w:szCs w:val="32"/>
        </w:rPr>
        <w:t>、</w:t>
      </w:r>
      <w:r w:rsidRPr="000D72F0">
        <w:rPr>
          <w:rFonts w:ascii="黑体" w:eastAsia="黑体" w:hAnsi="黑体" w:hint="eastAsia"/>
          <w:sz w:val="32"/>
          <w:szCs w:val="32"/>
        </w:rPr>
        <w:t>大力推进“饶品网上行”工程实施，拓宽电商销售维度</w:t>
      </w:r>
    </w:p>
    <w:p w:rsidR="00601047" w:rsidRPr="000D72F0" w:rsidRDefault="00DD2347" w:rsidP="000D72F0">
      <w:pPr>
        <w:pStyle w:val="a7"/>
        <w:spacing w:line="600" w:lineRule="exact"/>
        <w:ind w:firstLineChars="200" w:firstLine="640"/>
        <w:rPr>
          <w:rFonts w:hAnsi="仿宋" w:cs="Times New Roman"/>
          <w:szCs w:val="32"/>
        </w:rPr>
      </w:pPr>
      <w:r w:rsidRPr="000D72F0">
        <w:rPr>
          <w:rFonts w:hAnsi="仿宋" w:cs="Times New Roman" w:hint="eastAsia"/>
          <w:szCs w:val="32"/>
        </w:rPr>
        <w:lastRenderedPageBreak/>
        <w:t xml:space="preserve">积极推进 </w:t>
      </w:r>
      <w:r w:rsidR="00601047" w:rsidRPr="000D72F0">
        <w:rPr>
          <w:rFonts w:hAnsi="仿宋" w:cs="Times New Roman" w:hint="eastAsia"/>
          <w:szCs w:val="32"/>
        </w:rPr>
        <w:t>“饶品网上行”工程</w:t>
      </w:r>
      <w:r w:rsidRPr="000D72F0">
        <w:rPr>
          <w:rFonts w:hAnsi="仿宋" w:cs="Times New Roman" w:hint="eastAsia"/>
          <w:szCs w:val="32"/>
        </w:rPr>
        <w:t>实施</w:t>
      </w:r>
      <w:r w:rsidR="00601047" w:rsidRPr="000D72F0">
        <w:rPr>
          <w:rFonts w:hAnsi="仿宋" w:cs="Times New Roman" w:hint="eastAsia"/>
          <w:szCs w:val="32"/>
        </w:rPr>
        <w:t>，</w:t>
      </w:r>
      <w:proofErr w:type="gramStart"/>
      <w:r w:rsidR="00601047" w:rsidRPr="000D72F0">
        <w:rPr>
          <w:rFonts w:hAnsi="仿宋" w:cs="Times New Roman" w:hint="eastAsia"/>
          <w:szCs w:val="32"/>
        </w:rPr>
        <w:t>指导市</w:t>
      </w:r>
      <w:proofErr w:type="gramEnd"/>
      <w:r w:rsidR="00601047" w:rsidRPr="000D72F0">
        <w:rPr>
          <w:rFonts w:hAnsi="仿宋" w:cs="Times New Roman" w:hint="eastAsia"/>
          <w:szCs w:val="32"/>
        </w:rPr>
        <w:t>邮政公司从</w:t>
      </w:r>
      <w:proofErr w:type="gramStart"/>
      <w:r w:rsidR="00601047" w:rsidRPr="000D72F0">
        <w:rPr>
          <w:rFonts w:hAnsi="仿宋" w:cs="Times New Roman" w:hint="eastAsia"/>
          <w:szCs w:val="32"/>
        </w:rPr>
        <w:t>市域农特产</w:t>
      </w:r>
      <w:proofErr w:type="gramEnd"/>
      <w:r w:rsidR="00601047" w:rsidRPr="000D72F0">
        <w:rPr>
          <w:rFonts w:hAnsi="仿宋" w:cs="Times New Roman" w:hint="eastAsia"/>
          <w:szCs w:val="32"/>
        </w:rPr>
        <w:t>品中筛选建立了“饶品库”，并依托市邮政公司原有的上饶农</w:t>
      </w:r>
      <w:proofErr w:type="gramStart"/>
      <w:r w:rsidR="00601047" w:rsidRPr="000D72F0">
        <w:rPr>
          <w:rFonts w:hAnsi="仿宋" w:cs="Times New Roman" w:hint="eastAsia"/>
          <w:szCs w:val="32"/>
        </w:rPr>
        <w:t>特产品馆改造</w:t>
      </w:r>
      <w:proofErr w:type="gramEnd"/>
      <w:r w:rsidR="00601047" w:rsidRPr="000D72F0">
        <w:rPr>
          <w:rFonts w:hAnsi="仿宋" w:cs="Times New Roman" w:hint="eastAsia"/>
          <w:szCs w:val="32"/>
        </w:rPr>
        <w:t>成“饶品网上行”专馆（“饶品珍馐”品牌农品馆）。截至2022年5月底，“饶品网上行”工程已累计对50余家农业龙头企业、近千家活跃农民合作社展开了持续对接扶持，打造上线了广丰马家柚、</w:t>
      </w:r>
      <w:proofErr w:type="gramStart"/>
      <w:r w:rsidR="00601047" w:rsidRPr="000D72F0">
        <w:rPr>
          <w:rFonts w:hAnsi="仿宋" w:cs="Times New Roman" w:hint="eastAsia"/>
          <w:szCs w:val="32"/>
        </w:rPr>
        <w:t>鄱</w:t>
      </w:r>
      <w:proofErr w:type="gramEnd"/>
      <w:r w:rsidR="00601047" w:rsidRPr="000D72F0">
        <w:rPr>
          <w:rFonts w:hAnsi="仿宋" w:cs="Times New Roman" w:hint="eastAsia"/>
          <w:szCs w:val="32"/>
        </w:rPr>
        <w:t>湖水产、</w:t>
      </w:r>
      <w:proofErr w:type="gramStart"/>
      <w:r w:rsidR="00601047" w:rsidRPr="000D72F0">
        <w:rPr>
          <w:rFonts w:hAnsi="仿宋" w:cs="Times New Roman" w:hint="eastAsia"/>
          <w:szCs w:val="32"/>
        </w:rPr>
        <w:t>铅山河红茶</w:t>
      </w:r>
      <w:proofErr w:type="gramEnd"/>
      <w:r w:rsidR="00601047" w:rsidRPr="000D72F0">
        <w:rPr>
          <w:rFonts w:hAnsi="仿宋" w:cs="Times New Roman" w:hint="eastAsia"/>
          <w:szCs w:val="32"/>
        </w:rPr>
        <w:t>、婺源绿茶、横峰葛粉等多款本地优质绿色农品30余款，建设惠农产业基地22个，培育</w:t>
      </w:r>
      <w:proofErr w:type="gramStart"/>
      <w:r w:rsidR="00601047" w:rsidRPr="000D72F0">
        <w:rPr>
          <w:rFonts w:hAnsi="仿宋" w:cs="Times New Roman" w:hint="eastAsia"/>
          <w:szCs w:val="32"/>
        </w:rPr>
        <w:t>“邮政919”万单农品</w:t>
      </w:r>
      <w:proofErr w:type="gramEnd"/>
      <w:r w:rsidR="00601047" w:rsidRPr="000D72F0">
        <w:rPr>
          <w:rFonts w:hAnsi="仿宋" w:cs="Times New Roman" w:hint="eastAsia"/>
          <w:szCs w:val="32"/>
        </w:rPr>
        <w:t>5款，利用邮政自有主平台，结合产销对接、直播带</w:t>
      </w:r>
      <w:proofErr w:type="gramStart"/>
      <w:r w:rsidR="00601047" w:rsidRPr="000D72F0">
        <w:rPr>
          <w:rFonts w:hAnsi="仿宋" w:cs="Times New Roman" w:hint="eastAsia"/>
          <w:szCs w:val="32"/>
        </w:rPr>
        <w:t>货电商新</w:t>
      </w:r>
      <w:proofErr w:type="gramEnd"/>
      <w:r w:rsidR="00601047" w:rsidRPr="000D72F0">
        <w:rPr>
          <w:rFonts w:hAnsi="仿宋" w:cs="Times New Roman" w:hint="eastAsia"/>
          <w:szCs w:val="32"/>
        </w:rPr>
        <w:t>业态，带动农产品线上线下销售近21万笔，实现销售额8400多万元。</w:t>
      </w:r>
    </w:p>
    <w:p w:rsidR="00C544D0" w:rsidRPr="000D72F0" w:rsidRDefault="00C544D0" w:rsidP="000D72F0">
      <w:pPr>
        <w:spacing w:line="600" w:lineRule="exact"/>
        <w:ind w:firstLineChars="200" w:firstLine="640"/>
        <w:rPr>
          <w:rFonts w:ascii="黑体" w:eastAsia="黑体" w:hAnsi="黑体"/>
          <w:sz w:val="32"/>
          <w:szCs w:val="32"/>
        </w:rPr>
      </w:pPr>
      <w:r w:rsidRPr="000D72F0">
        <w:rPr>
          <w:rFonts w:ascii="黑体" w:eastAsia="黑体" w:hAnsi="黑体" w:hint="eastAsia"/>
          <w:sz w:val="32"/>
          <w:szCs w:val="32"/>
        </w:rPr>
        <w:t>五、实施农产品网络</w:t>
      </w:r>
      <w:proofErr w:type="gramStart"/>
      <w:r w:rsidRPr="000D72F0">
        <w:rPr>
          <w:rFonts w:ascii="黑体" w:eastAsia="黑体" w:hAnsi="黑体" w:hint="eastAsia"/>
          <w:sz w:val="32"/>
          <w:szCs w:val="32"/>
        </w:rPr>
        <w:t>销售奖补政策</w:t>
      </w:r>
      <w:proofErr w:type="gramEnd"/>
      <w:r w:rsidRPr="000D72F0">
        <w:rPr>
          <w:rFonts w:ascii="黑体" w:eastAsia="黑体" w:hAnsi="黑体" w:hint="eastAsia"/>
          <w:sz w:val="32"/>
          <w:szCs w:val="32"/>
        </w:rPr>
        <w:t>，</w:t>
      </w:r>
      <w:r w:rsidR="00FE3E87" w:rsidRPr="000D72F0">
        <w:rPr>
          <w:rFonts w:ascii="黑体" w:eastAsia="黑体" w:hAnsi="黑体" w:hint="eastAsia"/>
          <w:sz w:val="32"/>
          <w:szCs w:val="32"/>
        </w:rPr>
        <w:t>增强网络交易活跃度</w:t>
      </w:r>
    </w:p>
    <w:p w:rsidR="00FE3E87" w:rsidRPr="000D72F0" w:rsidRDefault="00FE3E87" w:rsidP="000D72F0">
      <w:pPr>
        <w:pStyle w:val="a7"/>
        <w:spacing w:line="600" w:lineRule="exact"/>
        <w:ind w:firstLineChars="200" w:firstLine="640"/>
        <w:rPr>
          <w:rFonts w:hAnsi="仿宋" w:cs="Times New Roman"/>
          <w:szCs w:val="32"/>
        </w:rPr>
      </w:pPr>
      <w:r w:rsidRPr="000D72F0">
        <w:rPr>
          <w:rFonts w:hAnsi="仿宋" w:cs="Times New Roman" w:hint="eastAsia"/>
          <w:szCs w:val="32"/>
        </w:rPr>
        <w:t>省农业农村</w:t>
      </w:r>
      <w:proofErr w:type="gramStart"/>
      <w:r w:rsidRPr="000D72F0">
        <w:rPr>
          <w:rFonts w:hAnsi="仿宋" w:cs="Times New Roman" w:hint="eastAsia"/>
          <w:szCs w:val="32"/>
        </w:rPr>
        <w:t>厅连续</w:t>
      </w:r>
      <w:proofErr w:type="gramEnd"/>
      <w:r w:rsidRPr="000D72F0">
        <w:rPr>
          <w:rFonts w:hAnsi="仿宋" w:cs="Times New Roman" w:hint="eastAsia"/>
          <w:szCs w:val="32"/>
        </w:rPr>
        <w:t>两年设定现代农业专项资金用于支持农产品网络销售。</w:t>
      </w:r>
      <w:r w:rsidR="00C544D0" w:rsidRPr="000D72F0">
        <w:rPr>
          <w:rFonts w:hAnsi="仿宋" w:cs="Times New Roman" w:hint="eastAsia"/>
          <w:szCs w:val="32"/>
        </w:rPr>
        <w:t>2021年分配上饶</w:t>
      </w:r>
      <w:proofErr w:type="gramStart"/>
      <w:r w:rsidR="00C544D0" w:rsidRPr="000D72F0">
        <w:rPr>
          <w:rFonts w:hAnsi="仿宋" w:cs="Times New Roman" w:hint="eastAsia"/>
          <w:szCs w:val="32"/>
        </w:rPr>
        <w:t>市奖补资金</w:t>
      </w:r>
      <w:proofErr w:type="gramEnd"/>
      <w:r w:rsidR="00C544D0" w:rsidRPr="000D72F0">
        <w:rPr>
          <w:rFonts w:hAnsi="仿宋" w:cs="Times New Roman" w:hint="eastAsia"/>
          <w:szCs w:val="32"/>
        </w:rPr>
        <w:t>33万，2022年分配上饶</w:t>
      </w:r>
      <w:proofErr w:type="gramStart"/>
      <w:r w:rsidR="00C544D0" w:rsidRPr="000D72F0">
        <w:rPr>
          <w:rFonts w:hAnsi="仿宋" w:cs="Times New Roman" w:hint="eastAsia"/>
          <w:szCs w:val="32"/>
        </w:rPr>
        <w:t>市奖补资金</w:t>
      </w:r>
      <w:proofErr w:type="gramEnd"/>
      <w:r w:rsidR="00C544D0" w:rsidRPr="000D72F0">
        <w:rPr>
          <w:rFonts w:hAnsi="仿宋" w:cs="Times New Roman" w:hint="eastAsia"/>
          <w:szCs w:val="32"/>
        </w:rPr>
        <w:t>66万,</w:t>
      </w:r>
      <w:r w:rsidRPr="000D72F0">
        <w:rPr>
          <w:rFonts w:hAnsi="仿宋" w:cs="Times New Roman" w:hint="eastAsia"/>
          <w:szCs w:val="32"/>
        </w:rPr>
        <w:t>重点支持市、县两级农产品运营中心</w:t>
      </w:r>
      <w:proofErr w:type="gramStart"/>
      <w:r w:rsidRPr="000D72F0">
        <w:rPr>
          <w:rFonts w:hAnsi="仿宋" w:cs="Times New Roman" w:hint="eastAsia"/>
          <w:szCs w:val="32"/>
        </w:rPr>
        <w:t>通过赣农宝</w:t>
      </w:r>
      <w:proofErr w:type="gramEnd"/>
      <w:r w:rsidRPr="000D72F0">
        <w:rPr>
          <w:rFonts w:hAnsi="仿宋" w:cs="Times New Roman" w:hint="eastAsia"/>
          <w:szCs w:val="32"/>
        </w:rPr>
        <w:t>、京东、天猫、融e</w:t>
      </w:r>
      <w:proofErr w:type="gramStart"/>
      <w:r w:rsidRPr="000D72F0">
        <w:rPr>
          <w:rFonts w:hAnsi="仿宋" w:cs="Times New Roman" w:hint="eastAsia"/>
          <w:szCs w:val="32"/>
        </w:rPr>
        <w:t>购等电商</w:t>
      </w:r>
      <w:proofErr w:type="gramEnd"/>
      <w:r w:rsidRPr="000D72F0">
        <w:rPr>
          <w:rFonts w:hAnsi="仿宋" w:cs="Times New Roman" w:hint="eastAsia"/>
          <w:szCs w:val="32"/>
        </w:rPr>
        <w:t>平台进行农产品网络销售。农产品运营中心通过线上平台销售本地农产品达到100万元以上，且</w:t>
      </w:r>
      <w:proofErr w:type="gramStart"/>
      <w:r w:rsidRPr="000D72F0">
        <w:rPr>
          <w:rFonts w:hAnsi="仿宋" w:cs="Times New Roman" w:hint="eastAsia"/>
          <w:szCs w:val="32"/>
        </w:rPr>
        <w:t>通过赣农宝</w:t>
      </w:r>
      <w:proofErr w:type="gramEnd"/>
      <w:r w:rsidRPr="000D72F0">
        <w:rPr>
          <w:rFonts w:hAnsi="仿宋" w:cs="Times New Roman" w:hint="eastAsia"/>
          <w:szCs w:val="32"/>
        </w:rPr>
        <w:t>平台销售额占比达到30%以上的，由市农业农村局进行奖补，</w:t>
      </w:r>
      <w:proofErr w:type="gramStart"/>
      <w:r w:rsidRPr="000D72F0">
        <w:rPr>
          <w:rFonts w:hAnsi="仿宋" w:cs="Times New Roman" w:hint="eastAsia"/>
          <w:szCs w:val="32"/>
        </w:rPr>
        <w:t>奖补标准</w:t>
      </w:r>
      <w:proofErr w:type="gramEnd"/>
      <w:r w:rsidRPr="000D72F0">
        <w:rPr>
          <w:rFonts w:hAnsi="仿宋" w:cs="Times New Roman" w:hint="eastAsia"/>
          <w:szCs w:val="32"/>
        </w:rPr>
        <w:t>原则上不超过其在各平台销售总额的5%，脱贫县不超过8%。</w:t>
      </w:r>
    </w:p>
    <w:p w:rsidR="00601047" w:rsidRPr="000D72F0" w:rsidRDefault="00FE3E87" w:rsidP="000D72F0">
      <w:pPr>
        <w:spacing w:line="600" w:lineRule="exact"/>
        <w:ind w:firstLineChars="200" w:firstLine="640"/>
        <w:rPr>
          <w:rFonts w:ascii="黑体" w:eastAsia="黑体" w:hAnsi="黑体"/>
          <w:sz w:val="32"/>
          <w:szCs w:val="32"/>
        </w:rPr>
      </w:pPr>
      <w:r w:rsidRPr="000D72F0">
        <w:rPr>
          <w:rFonts w:ascii="黑体" w:eastAsia="黑体" w:hAnsi="黑体" w:hint="eastAsia"/>
          <w:sz w:val="32"/>
          <w:szCs w:val="32"/>
        </w:rPr>
        <w:t>六</w:t>
      </w:r>
      <w:r w:rsidR="00601047" w:rsidRPr="000D72F0">
        <w:rPr>
          <w:rFonts w:ascii="黑体" w:eastAsia="黑体" w:hAnsi="黑体" w:hint="eastAsia"/>
          <w:sz w:val="32"/>
          <w:szCs w:val="32"/>
        </w:rPr>
        <w:t>、</w:t>
      </w:r>
      <w:r w:rsidRPr="000D72F0">
        <w:rPr>
          <w:rFonts w:ascii="黑体" w:eastAsia="黑体" w:hAnsi="黑体" w:hint="eastAsia"/>
          <w:sz w:val="32"/>
          <w:szCs w:val="32"/>
        </w:rPr>
        <w:t>加强农产品加工企业sc资质认定，</w:t>
      </w:r>
      <w:r w:rsidR="005578F0" w:rsidRPr="000D72F0">
        <w:rPr>
          <w:rFonts w:ascii="黑体" w:eastAsia="黑体" w:hAnsi="黑体" w:hint="eastAsia"/>
          <w:sz w:val="32"/>
          <w:szCs w:val="32"/>
        </w:rPr>
        <w:t>提升产品竞争力</w:t>
      </w:r>
    </w:p>
    <w:p w:rsidR="001246B6" w:rsidRPr="000D72F0" w:rsidRDefault="005578F0" w:rsidP="000D72F0">
      <w:pPr>
        <w:spacing w:line="600" w:lineRule="exact"/>
        <w:ind w:firstLine="560"/>
        <w:rPr>
          <w:rFonts w:ascii="仿宋_GB2312" w:eastAsia="仿宋_GB2312" w:hAnsi="仿宋"/>
          <w:sz w:val="32"/>
          <w:szCs w:val="32"/>
        </w:rPr>
      </w:pPr>
      <w:r w:rsidRPr="000D72F0">
        <w:rPr>
          <w:rFonts w:ascii="仿宋_GB2312" w:eastAsia="仿宋_GB2312" w:hAnsi="仿宋" w:hint="eastAsia"/>
          <w:sz w:val="32"/>
          <w:szCs w:val="32"/>
        </w:rPr>
        <w:t>目前全市获得SC证的企业总共有570余家，其中：有6家生产年糕、5家蜂蜜、19家葛粉生产企业，这与全市规模以上农业企业数量相比，</w:t>
      </w:r>
      <w:r w:rsidR="00C93FCE" w:rsidRPr="000D72F0">
        <w:rPr>
          <w:rFonts w:ascii="仿宋_GB2312" w:eastAsia="仿宋_GB2312" w:hAnsi="仿宋" w:hint="eastAsia"/>
          <w:sz w:val="32"/>
          <w:szCs w:val="32"/>
        </w:rPr>
        <w:t>占比确实较小。</w:t>
      </w:r>
      <w:r w:rsidR="009A5449" w:rsidRPr="000D72F0">
        <w:rPr>
          <w:rFonts w:ascii="仿宋_GB2312" w:eastAsia="仿宋_GB2312" w:hAnsi="仿宋" w:hint="eastAsia"/>
          <w:sz w:val="32"/>
          <w:szCs w:val="32"/>
        </w:rPr>
        <w:t>针对以上情况，</w:t>
      </w:r>
      <w:r w:rsidR="002B621D" w:rsidRPr="000D72F0">
        <w:rPr>
          <w:rFonts w:ascii="仿宋_GB2312" w:eastAsia="仿宋_GB2312" w:hAnsi="仿宋" w:hint="eastAsia"/>
          <w:sz w:val="32"/>
          <w:szCs w:val="32"/>
        </w:rPr>
        <w:t>近几年来采取了一些促进举措，来推进农业企业sc认证。</w:t>
      </w:r>
      <w:r w:rsidR="002B621D" w:rsidRPr="004B0BCB">
        <w:rPr>
          <w:rFonts w:ascii="仿宋_GB2312" w:eastAsia="仿宋_GB2312" w:hAnsi="黑体" w:hint="eastAsia"/>
          <w:b/>
          <w:sz w:val="32"/>
          <w:szCs w:val="32"/>
        </w:rPr>
        <w:t>一是</w:t>
      </w:r>
      <w:r w:rsidR="002B621D" w:rsidRPr="000D72F0">
        <w:rPr>
          <w:rFonts w:ascii="仿宋_GB2312" w:eastAsia="仿宋_GB2312" w:hAnsi="仿宋" w:hint="eastAsia"/>
          <w:sz w:val="32"/>
          <w:szCs w:val="32"/>
        </w:rPr>
        <w:t>连续三年开展了小作坊集中加工示范区建设和小作坊示范点建设，提升改造了12家小作坊升级为食品生产企</w:t>
      </w:r>
      <w:r w:rsidR="002B621D" w:rsidRPr="000D72F0">
        <w:rPr>
          <w:rFonts w:ascii="仿宋_GB2312" w:eastAsia="仿宋_GB2312" w:hAnsi="仿宋" w:hint="eastAsia"/>
          <w:sz w:val="32"/>
          <w:szCs w:val="32"/>
        </w:rPr>
        <w:lastRenderedPageBreak/>
        <w:t>业；打造了德兴市小作坊集中加工区1个；目前还在着力打造铅山县小作坊集中加工示范区；</w:t>
      </w:r>
      <w:r w:rsidR="002B621D" w:rsidRPr="004B0BCB">
        <w:rPr>
          <w:rFonts w:ascii="仿宋_GB2312" w:eastAsia="仿宋_GB2312" w:hAnsi="黑体" w:hint="eastAsia"/>
          <w:b/>
          <w:sz w:val="32"/>
          <w:szCs w:val="32"/>
        </w:rPr>
        <w:t>二是</w:t>
      </w:r>
      <w:r w:rsidR="002B621D" w:rsidRPr="000D72F0">
        <w:rPr>
          <w:rFonts w:ascii="仿宋_GB2312" w:eastAsia="仿宋_GB2312" w:hAnsi="仿宋" w:hint="eastAsia"/>
          <w:sz w:val="32"/>
          <w:szCs w:val="32"/>
        </w:rPr>
        <w:t>2021年度下发了“关于印发《上饶市市场监督管理局关于开展品牌建设工作实施方案》的通知”（饶市管字【2021】7号），</w:t>
      </w:r>
      <w:r w:rsidR="009A5449" w:rsidRPr="000D72F0">
        <w:rPr>
          <w:rFonts w:ascii="仿宋_GB2312" w:eastAsia="仿宋_GB2312" w:hAnsi="仿宋" w:hint="eastAsia"/>
          <w:sz w:val="32"/>
          <w:szCs w:val="32"/>
        </w:rPr>
        <w:t>强化</w:t>
      </w:r>
      <w:r w:rsidR="002B621D" w:rsidRPr="000D72F0">
        <w:rPr>
          <w:rFonts w:ascii="仿宋_GB2312" w:eastAsia="仿宋_GB2312" w:hAnsi="仿宋" w:hint="eastAsia"/>
          <w:sz w:val="32"/>
          <w:szCs w:val="32"/>
        </w:rPr>
        <w:t>sc认证指导；</w:t>
      </w:r>
      <w:r w:rsidR="002B621D" w:rsidRPr="004B0BCB">
        <w:rPr>
          <w:rFonts w:ascii="仿宋_GB2312" w:eastAsia="仿宋_GB2312" w:hAnsi="黑体" w:hint="eastAsia"/>
          <w:b/>
          <w:sz w:val="32"/>
          <w:szCs w:val="32"/>
        </w:rPr>
        <w:t>三是</w:t>
      </w:r>
      <w:proofErr w:type="gramStart"/>
      <w:r w:rsidR="002B621D" w:rsidRPr="000D72F0">
        <w:rPr>
          <w:rFonts w:ascii="仿宋_GB2312" w:eastAsia="仿宋_GB2312" w:hAnsi="仿宋" w:hint="eastAsia"/>
          <w:sz w:val="32"/>
          <w:szCs w:val="32"/>
        </w:rPr>
        <w:t>转作风</w:t>
      </w:r>
      <w:proofErr w:type="gramEnd"/>
      <w:r w:rsidR="002B621D" w:rsidRPr="000D72F0">
        <w:rPr>
          <w:rFonts w:ascii="仿宋_GB2312" w:eastAsia="仿宋_GB2312" w:hAnsi="仿宋" w:hint="eastAsia"/>
          <w:sz w:val="32"/>
          <w:szCs w:val="32"/>
        </w:rPr>
        <w:t>打造上饶市“第一等”食品生产监管工作，制定了《上饶市食品生产环节实施“第一等”食品产业园集中生产区建设与监管工作方案》（饶市管办食生字【2022】7号），重点加强食品生产安全风险防控、加强食品生产许可准入、加强食品生产监督检查、推动食品产业高质量发展四个方面推动食品产业园集中加工区建设与监管“第一等”工作打造。</w:t>
      </w:r>
    </w:p>
    <w:p w:rsidR="00ED50A4" w:rsidRPr="000D72F0" w:rsidRDefault="00ED50A4" w:rsidP="000D72F0">
      <w:pPr>
        <w:spacing w:line="600" w:lineRule="exact"/>
        <w:ind w:firstLineChars="200" w:firstLine="420"/>
        <w:rPr>
          <w:rFonts w:ascii="仿宋_GB2312" w:eastAsia="仿宋_GB2312" w:hAnsi="仿宋"/>
        </w:rPr>
      </w:pPr>
    </w:p>
    <w:p w:rsidR="00ED50A4" w:rsidRPr="000D72F0" w:rsidRDefault="00ED50A4" w:rsidP="000D72F0">
      <w:pPr>
        <w:pStyle w:val="a7"/>
        <w:spacing w:line="600" w:lineRule="exact"/>
        <w:rPr>
          <w:rFonts w:hAnsi="仿宋" w:cs="Times New Roman"/>
          <w:szCs w:val="32"/>
        </w:rPr>
      </w:pPr>
      <w:r w:rsidRPr="000D72F0">
        <w:rPr>
          <w:rFonts w:hAnsi="仿宋" w:cs="Times New Roman" w:hint="eastAsia"/>
          <w:szCs w:val="32"/>
        </w:rPr>
        <w:t xml:space="preserve">   </w:t>
      </w:r>
    </w:p>
    <w:p w:rsidR="00ED50A4" w:rsidRPr="000D72F0" w:rsidRDefault="00ED50A4" w:rsidP="000D72F0">
      <w:pPr>
        <w:pStyle w:val="a7"/>
        <w:spacing w:line="600" w:lineRule="exact"/>
        <w:ind w:firstLineChars="200" w:firstLine="640"/>
        <w:rPr>
          <w:rFonts w:hAnsi="仿宋" w:cs="Times New Roman"/>
          <w:szCs w:val="32"/>
        </w:rPr>
      </w:pPr>
      <w:r w:rsidRPr="000D72F0">
        <w:rPr>
          <w:rFonts w:hAnsi="仿宋" w:cs="Times New Roman" w:hint="eastAsia"/>
          <w:szCs w:val="32"/>
        </w:rPr>
        <w:t xml:space="preserve"> 以上答复，不妥之处，请批评指正!</w:t>
      </w:r>
    </w:p>
    <w:p w:rsidR="00ED50A4" w:rsidRPr="000D72F0" w:rsidRDefault="00ED50A4" w:rsidP="000D72F0">
      <w:pPr>
        <w:pStyle w:val="a7"/>
        <w:spacing w:line="600" w:lineRule="exact"/>
        <w:rPr>
          <w:rFonts w:hAnsi="仿宋" w:cs="Times New Roman"/>
          <w:szCs w:val="32"/>
        </w:rPr>
      </w:pPr>
    </w:p>
    <w:p w:rsidR="00ED50A4" w:rsidRPr="000D72F0" w:rsidRDefault="00ED50A4" w:rsidP="000D72F0">
      <w:pPr>
        <w:pStyle w:val="a7"/>
        <w:spacing w:line="600" w:lineRule="exact"/>
        <w:rPr>
          <w:rFonts w:hAnsi="仿宋" w:cs="Times New Roman"/>
          <w:szCs w:val="32"/>
        </w:rPr>
      </w:pPr>
    </w:p>
    <w:p w:rsidR="00ED50A4" w:rsidRPr="000D72F0" w:rsidRDefault="00ED50A4" w:rsidP="00FD066A">
      <w:pPr>
        <w:pStyle w:val="a7"/>
        <w:spacing w:line="600" w:lineRule="exact"/>
        <w:ind w:firstLineChars="1150" w:firstLine="3680"/>
        <w:jc w:val="left"/>
        <w:rPr>
          <w:rFonts w:hAnsi="仿宋" w:cs="Times New Roman"/>
          <w:szCs w:val="32"/>
        </w:rPr>
      </w:pPr>
      <w:r w:rsidRPr="000D72F0">
        <w:rPr>
          <w:rFonts w:hAnsi="仿宋" w:cs="Times New Roman" w:hint="eastAsia"/>
          <w:szCs w:val="32"/>
        </w:rPr>
        <w:t>上饶市农业农村局 (单位印章)</w:t>
      </w:r>
    </w:p>
    <w:p w:rsidR="00ED50A4" w:rsidRPr="000D72F0" w:rsidRDefault="00FD066A" w:rsidP="000D72F0">
      <w:pPr>
        <w:pStyle w:val="a7"/>
        <w:spacing w:line="600" w:lineRule="exact"/>
        <w:jc w:val="center"/>
        <w:rPr>
          <w:rFonts w:hAnsi="仿宋" w:cs="Times New Roman"/>
          <w:szCs w:val="32"/>
        </w:rPr>
      </w:pPr>
      <w:r>
        <w:rPr>
          <w:rFonts w:hAnsi="仿宋" w:cs="Times New Roman" w:hint="eastAsia"/>
          <w:szCs w:val="32"/>
        </w:rPr>
        <w:t xml:space="preserve">            </w:t>
      </w:r>
      <w:r w:rsidR="00ED50A4" w:rsidRPr="000D72F0">
        <w:rPr>
          <w:rFonts w:hAnsi="仿宋" w:cs="Times New Roman" w:hint="eastAsia"/>
          <w:szCs w:val="32"/>
        </w:rPr>
        <w:t>202</w:t>
      </w:r>
      <w:r w:rsidR="00D92BC8" w:rsidRPr="000D72F0">
        <w:rPr>
          <w:rFonts w:hAnsi="仿宋" w:cs="Times New Roman" w:hint="eastAsia"/>
          <w:szCs w:val="32"/>
        </w:rPr>
        <w:t>2</w:t>
      </w:r>
      <w:r w:rsidR="00ED50A4" w:rsidRPr="000D72F0">
        <w:rPr>
          <w:rFonts w:hAnsi="仿宋" w:cs="Times New Roman" w:hint="eastAsia"/>
          <w:szCs w:val="32"/>
        </w:rPr>
        <w:t>年</w:t>
      </w:r>
      <w:r w:rsidR="00F95F98">
        <w:rPr>
          <w:rFonts w:hAnsi="仿宋" w:cs="Times New Roman" w:hint="eastAsia"/>
          <w:szCs w:val="32"/>
        </w:rPr>
        <w:t>7</w:t>
      </w:r>
      <w:r w:rsidR="00ED50A4" w:rsidRPr="000D72F0">
        <w:rPr>
          <w:rFonts w:hAnsi="仿宋" w:cs="Times New Roman" w:hint="eastAsia"/>
          <w:szCs w:val="32"/>
        </w:rPr>
        <w:t>月</w:t>
      </w:r>
      <w:r w:rsidR="00F95F98">
        <w:rPr>
          <w:rFonts w:hAnsi="仿宋" w:cs="Times New Roman" w:hint="eastAsia"/>
          <w:szCs w:val="32"/>
        </w:rPr>
        <w:t>1</w:t>
      </w:r>
      <w:r w:rsidR="00D92BC8" w:rsidRPr="000D72F0">
        <w:rPr>
          <w:rFonts w:hAnsi="仿宋" w:cs="Times New Roman" w:hint="eastAsia"/>
          <w:szCs w:val="32"/>
        </w:rPr>
        <w:t>1</w:t>
      </w:r>
      <w:r w:rsidR="00ED50A4" w:rsidRPr="000D72F0">
        <w:rPr>
          <w:rFonts w:hAnsi="仿宋" w:cs="Times New Roman" w:hint="eastAsia"/>
          <w:szCs w:val="32"/>
        </w:rPr>
        <w:t>日</w:t>
      </w:r>
    </w:p>
    <w:p w:rsidR="00111D5A" w:rsidRPr="000D72F0" w:rsidRDefault="00111D5A" w:rsidP="000D72F0">
      <w:pPr>
        <w:pStyle w:val="a7"/>
        <w:spacing w:line="600" w:lineRule="exact"/>
        <w:jc w:val="center"/>
        <w:rPr>
          <w:rFonts w:hAnsi="仿宋" w:cs="Times New Roman"/>
          <w:szCs w:val="32"/>
        </w:rPr>
      </w:pPr>
    </w:p>
    <w:p w:rsidR="00111D5A" w:rsidRPr="000D72F0" w:rsidRDefault="00111D5A" w:rsidP="000D72F0">
      <w:pPr>
        <w:pStyle w:val="a7"/>
        <w:spacing w:line="600" w:lineRule="exact"/>
        <w:jc w:val="center"/>
        <w:rPr>
          <w:rFonts w:hAnsi="仿宋" w:cs="Times New Roman"/>
          <w:szCs w:val="32"/>
        </w:rPr>
      </w:pPr>
    </w:p>
    <w:p w:rsidR="00111D5A" w:rsidRPr="000D72F0" w:rsidRDefault="00111D5A" w:rsidP="000D72F0">
      <w:pPr>
        <w:pStyle w:val="a7"/>
        <w:spacing w:line="600" w:lineRule="exact"/>
        <w:jc w:val="center"/>
        <w:rPr>
          <w:rFonts w:hAnsi="仿宋" w:cs="Times New Roman"/>
          <w:szCs w:val="32"/>
        </w:rPr>
      </w:pPr>
    </w:p>
    <w:p w:rsidR="00F95F98" w:rsidRPr="00F129D1" w:rsidRDefault="00F95F98" w:rsidP="00F95F98">
      <w:pPr>
        <w:rPr>
          <w:rFonts w:eastAsia="仿宋_GB2312"/>
          <w:sz w:val="32"/>
          <w:szCs w:val="32"/>
        </w:rPr>
      </w:pPr>
      <w:r w:rsidRPr="00F129D1">
        <w:rPr>
          <w:rFonts w:eastAsia="仿宋_GB2312"/>
          <w:sz w:val="32"/>
          <w:szCs w:val="32"/>
        </w:rPr>
        <w:t>抄</w:t>
      </w:r>
      <w:r>
        <w:rPr>
          <w:rFonts w:eastAsia="仿宋_GB2312" w:hint="eastAsia"/>
          <w:sz w:val="32"/>
          <w:szCs w:val="32"/>
        </w:rPr>
        <w:t xml:space="preserve">    </w:t>
      </w:r>
      <w:r w:rsidRPr="00F129D1">
        <w:rPr>
          <w:rFonts w:eastAsia="仿宋_GB2312"/>
          <w:sz w:val="32"/>
          <w:szCs w:val="32"/>
        </w:rPr>
        <w:t>送：市政府督查室</w:t>
      </w:r>
    </w:p>
    <w:p w:rsidR="00F95F98" w:rsidRPr="000D72F0" w:rsidRDefault="00F95F98" w:rsidP="00F95F98">
      <w:pPr>
        <w:spacing w:line="600" w:lineRule="exact"/>
        <w:rPr>
          <w:rFonts w:ascii="仿宋_GB2312" w:eastAsia="仿宋_GB2312"/>
          <w:sz w:val="32"/>
          <w:szCs w:val="32"/>
        </w:rPr>
      </w:pPr>
      <w:r w:rsidRPr="000D72F0">
        <w:rPr>
          <w:rFonts w:ascii="仿宋_GB2312" w:eastAsia="仿宋_GB2312" w:hint="eastAsia"/>
          <w:sz w:val="32"/>
          <w:szCs w:val="32"/>
        </w:rPr>
        <w:t>联</w:t>
      </w:r>
      <w:r>
        <w:rPr>
          <w:rFonts w:ascii="仿宋_GB2312" w:eastAsia="仿宋_GB2312" w:hint="eastAsia"/>
          <w:sz w:val="32"/>
          <w:szCs w:val="32"/>
        </w:rPr>
        <w:t xml:space="preserve"> </w:t>
      </w:r>
      <w:r w:rsidRPr="000D72F0">
        <w:rPr>
          <w:rFonts w:ascii="仿宋_GB2312" w:eastAsia="仿宋_GB2312" w:hint="eastAsia"/>
          <w:sz w:val="32"/>
          <w:szCs w:val="32"/>
        </w:rPr>
        <w:t>系</w:t>
      </w:r>
      <w:r>
        <w:rPr>
          <w:rFonts w:ascii="仿宋_GB2312" w:eastAsia="仿宋_GB2312" w:hint="eastAsia"/>
          <w:sz w:val="32"/>
          <w:szCs w:val="32"/>
        </w:rPr>
        <w:t xml:space="preserve"> </w:t>
      </w:r>
      <w:r w:rsidRPr="000D72F0">
        <w:rPr>
          <w:rFonts w:ascii="仿宋_GB2312" w:eastAsia="仿宋_GB2312" w:hint="eastAsia"/>
          <w:sz w:val="32"/>
          <w:szCs w:val="32"/>
        </w:rPr>
        <w:t>人：</w:t>
      </w:r>
      <w:r>
        <w:rPr>
          <w:rFonts w:ascii="仿宋_GB2312" w:eastAsia="仿宋_GB2312" w:hint="eastAsia"/>
          <w:sz w:val="32"/>
          <w:szCs w:val="32"/>
        </w:rPr>
        <w:t>邱昌涛  市农业农村局信息化科负责人</w:t>
      </w:r>
    </w:p>
    <w:p w:rsidR="00111D5A" w:rsidRPr="00F95F98" w:rsidRDefault="00F95F98" w:rsidP="00F95F98">
      <w:pPr>
        <w:spacing w:line="600" w:lineRule="exact"/>
        <w:rPr>
          <w:rFonts w:ascii="仿宋_GB2312" w:eastAsia="仿宋_GB2312"/>
          <w:sz w:val="32"/>
          <w:szCs w:val="21"/>
        </w:rPr>
      </w:pPr>
      <w:r w:rsidRPr="000D72F0">
        <w:rPr>
          <w:rFonts w:ascii="仿宋_GB2312" w:eastAsia="仿宋_GB2312" w:hint="eastAsia"/>
          <w:sz w:val="32"/>
          <w:szCs w:val="21"/>
        </w:rPr>
        <w:t>联系电话：</w:t>
      </w:r>
      <w:r>
        <w:rPr>
          <w:rFonts w:ascii="仿宋_GB2312" w:eastAsia="仿宋_GB2312" w:hint="eastAsia"/>
          <w:sz w:val="32"/>
          <w:szCs w:val="21"/>
        </w:rPr>
        <w:t>15870916542</w:t>
      </w:r>
    </w:p>
    <w:sectPr w:rsidR="00111D5A" w:rsidRPr="00F95F98" w:rsidSect="00921B91">
      <w:headerReference w:type="default" r:id="rId7"/>
      <w:pgSz w:w="11906" w:h="16838"/>
      <w:pgMar w:top="1701"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66E" w:rsidRDefault="0002066E">
      <w:r>
        <w:separator/>
      </w:r>
    </w:p>
  </w:endnote>
  <w:endnote w:type="continuationSeparator" w:id="0">
    <w:p w:rsidR="0002066E" w:rsidRDefault="000206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66E" w:rsidRDefault="0002066E">
      <w:r>
        <w:separator/>
      </w:r>
    </w:p>
  </w:footnote>
  <w:footnote w:type="continuationSeparator" w:id="0">
    <w:p w:rsidR="0002066E" w:rsidRDefault="000206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E10" w:rsidRDefault="00F44E10">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EE30E2"/>
    <w:multiLevelType w:val="singleLevel"/>
    <w:tmpl w:val="A7EE30E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7586"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2066E"/>
    <w:rsid w:val="00075789"/>
    <w:rsid w:val="00094F86"/>
    <w:rsid w:val="000A3230"/>
    <w:rsid w:val="000A55E5"/>
    <w:rsid w:val="000D5EE8"/>
    <w:rsid w:val="000D72F0"/>
    <w:rsid w:val="000F6EDD"/>
    <w:rsid w:val="00111D5A"/>
    <w:rsid w:val="00113B9C"/>
    <w:rsid w:val="001246B6"/>
    <w:rsid w:val="0013614C"/>
    <w:rsid w:val="00145FEC"/>
    <w:rsid w:val="00150BE3"/>
    <w:rsid w:val="00165A5B"/>
    <w:rsid w:val="00172A27"/>
    <w:rsid w:val="00181F6B"/>
    <w:rsid w:val="001824E9"/>
    <w:rsid w:val="001842A6"/>
    <w:rsid w:val="00206214"/>
    <w:rsid w:val="00220ABC"/>
    <w:rsid w:val="00241B6B"/>
    <w:rsid w:val="00267A78"/>
    <w:rsid w:val="002A39C4"/>
    <w:rsid w:val="002B621D"/>
    <w:rsid w:val="002C138E"/>
    <w:rsid w:val="0032416A"/>
    <w:rsid w:val="00331EA7"/>
    <w:rsid w:val="003331B2"/>
    <w:rsid w:val="003645E6"/>
    <w:rsid w:val="00390A77"/>
    <w:rsid w:val="003B5118"/>
    <w:rsid w:val="003F7DF1"/>
    <w:rsid w:val="00400754"/>
    <w:rsid w:val="004675C9"/>
    <w:rsid w:val="00497D0E"/>
    <w:rsid w:val="004B0BCB"/>
    <w:rsid w:val="004C7060"/>
    <w:rsid w:val="004D476C"/>
    <w:rsid w:val="00527E22"/>
    <w:rsid w:val="005422AC"/>
    <w:rsid w:val="00556AA6"/>
    <w:rsid w:val="005578F0"/>
    <w:rsid w:val="00564091"/>
    <w:rsid w:val="00582B40"/>
    <w:rsid w:val="00601047"/>
    <w:rsid w:val="00604408"/>
    <w:rsid w:val="00641F0E"/>
    <w:rsid w:val="00657688"/>
    <w:rsid w:val="00681960"/>
    <w:rsid w:val="006869E2"/>
    <w:rsid w:val="006956BF"/>
    <w:rsid w:val="006A5A16"/>
    <w:rsid w:val="006B28A1"/>
    <w:rsid w:val="006D2589"/>
    <w:rsid w:val="006D2662"/>
    <w:rsid w:val="007034B5"/>
    <w:rsid w:val="007051D3"/>
    <w:rsid w:val="00761E4F"/>
    <w:rsid w:val="0078175A"/>
    <w:rsid w:val="007A66CA"/>
    <w:rsid w:val="007B0791"/>
    <w:rsid w:val="007B100C"/>
    <w:rsid w:val="007C4CD4"/>
    <w:rsid w:val="007F78A5"/>
    <w:rsid w:val="0080026F"/>
    <w:rsid w:val="00805757"/>
    <w:rsid w:val="00816930"/>
    <w:rsid w:val="0087542F"/>
    <w:rsid w:val="008A6660"/>
    <w:rsid w:val="008B292E"/>
    <w:rsid w:val="008B6852"/>
    <w:rsid w:val="008E2EF5"/>
    <w:rsid w:val="008F19CD"/>
    <w:rsid w:val="00921B91"/>
    <w:rsid w:val="00933389"/>
    <w:rsid w:val="009364DF"/>
    <w:rsid w:val="00954C16"/>
    <w:rsid w:val="009646FA"/>
    <w:rsid w:val="009A5449"/>
    <w:rsid w:val="009C01EA"/>
    <w:rsid w:val="009D24E0"/>
    <w:rsid w:val="009D6958"/>
    <w:rsid w:val="009D78C9"/>
    <w:rsid w:val="00A24B21"/>
    <w:rsid w:val="00A3674C"/>
    <w:rsid w:val="00A50995"/>
    <w:rsid w:val="00AA1A04"/>
    <w:rsid w:val="00AB7701"/>
    <w:rsid w:val="00AC12C7"/>
    <w:rsid w:val="00AD06AD"/>
    <w:rsid w:val="00AD3889"/>
    <w:rsid w:val="00AD7683"/>
    <w:rsid w:val="00AE3F83"/>
    <w:rsid w:val="00AF30F2"/>
    <w:rsid w:val="00B17910"/>
    <w:rsid w:val="00B25449"/>
    <w:rsid w:val="00B26EF9"/>
    <w:rsid w:val="00B44FA5"/>
    <w:rsid w:val="00B56E93"/>
    <w:rsid w:val="00B71F24"/>
    <w:rsid w:val="00B96D61"/>
    <w:rsid w:val="00BA19C0"/>
    <w:rsid w:val="00BA2CC7"/>
    <w:rsid w:val="00BA74A6"/>
    <w:rsid w:val="00BC012D"/>
    <w:rsid w:val="00BE497B"/>
    <w:rsid w:val="00C03DE7"/>
    <w:rsid w:val="00C24718"/>
    <w:rsid w:val="00C2630F"/>
    <w:rsid w:val="00C279AD"/>
    <w:rsid w:val="00C3611D"/>
    <w:rsid w:val="00C544D0"/>
    <w:rsid w:val="00C55E86"/>
    <w:rsid w:val="00C63A44"/>
    <w:rsid w:val="00C67CC5"/>
    <w:rsid w:val="00C93FCE"/>
    <w:rsid w:val="00CD6008"/>
    <w:rsid w:val="00D63430"/>
    <w:rsid w:val="00D77019"/>
    <w:rsid w:val="00D84480"/>
    <w:rsid w:val="00D86872"/>
    <w:rsid w:val="00D90FC9"/>
    <w:rsid w:val="00D92BC8"/>
    <w:rsid w:val="00DB083D"/>
    <w:rsid w:val="00DD2347"/>
    <w:rsid w:val="00DE0A3C"/>
    <w:rsid w:val="00E116D6"/>
    <w:rsid w:val="00E403E4"/>
    <w:rsid w:val="00EB2B6B"/>
    <w:rsid w:val="00EC3223"/>
    <w:rsid w:val="00ED50A4"/>
    <w:rsid w:val="00EF48D9"/>
    <w:rsid w:val="00F15A0F"/>
    <w:rsid w:val="00F44E10"/>
    <w:rsid w:val="00F71C83"/>
    <w:rsid w:val="00F92E24"/>
    <w:rsid w:val="00F95F98"/>
    <w:rsid w:val="00FA0BE4"/>
    <w:rsid w:val="00FC6A4C"/>
    <w:rsid w:val="00FD066A"/>
    <w:rsid w:val="00FE3E87"/>
    <w:rsid w:val="00FE5051"/>
    <w:rsid w:val="00FE527D"/>
    <w:rsid w:val="00FF20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1B9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21B91"/>
    <w:pPr>
      <w:tabs>
        <w:tab w:val="center" w:pos="4153"/>
        <w:tab w:val="right" w:pos="8306"/>
      </w:tabs>
      <w:snapToGrid w:val="0"/>
      <w:jc w:val="left"/>
    </w:pPr>
    <w:rPr>
      <w:sz w:val="18"/>
    </w:rPr>
  </w:style>
  <w:style w:type="paragraph" w:styleId="a4">
    <w:name w:val="Balloon Text"/>
    <w:basedOn w:val="a"/>
    <w:rsid w:val="00921B91"/>
    <w:rPr>
      <w:sz w:val="18"/>
    </w:rPr>
  </w:style>
  <w:style w:type="paragraph" w:styleId="a5">
    <w:name w:val="header"/>
    <w:basedOn w:val="a"/>
    <w:rsid w:val="00921B91"/>
    <w:pPr>
      <w:pBdr>
        <w:bottom w:val="single" w:sz="6" w:space="1" w:color="auto"/>
      </w:pBdr>
      <w:tabs>
        <w:tab w:val="center" w:pos="4153"/>
        <w:tab w:val="right" w:pos="8306"/>
      </w:tabs>
      <w:snapToGrid w:val="0"/>
      <w:jc w:val="center"/>
    </w:pPr>
    <w:rPr>
      <w:sz w:val="18"/>
    </w:rPr>
  </w:style>
  <w:style w:type="paragraph" w:styleId="a6">
    <w:name w:val="Normal (Web)"/>
    <w:basedOn w:val="a"/>
    <w:rsid w:val="00921B91"/>
    <w:pPr>
      <w:widowControl/>
      <w:spacing w:before="100" w:beforeAutospacing="1" w:after="100" w:afterAutospacing="1"/>
      <w:jc w:val="left"/>
    </w:pPr>
    <w:rPr>
      <w:rFonts w:ascii="宋体" w:hAnsi="宋体" w:cs="宋体"/>
      <w:kern w:val="0"/>
      <w:sz w:val="24"/>
      <w:szCs w:val="24"/>
    </w:rPr>
  </w:style>
  <w:style w:type="paragraph" w:styleId="a7">
    <w:name w:val="Plain Text"/>
    <w:basedOn w:val="a"/>
    <w:link w:val="Char"/>
    <w:qFormat/>
    <w:rsid w:val="00657688"/>
    <w:rPr>
      <w:rFonts w:ascii="仿宋_GB2312" w:eastAsia="仿宋_GB2312" w:hAnsi="Courier New" w:cs="Courier New"/>
      <w:sz w:val="32"/>
      <w:szCs w:val="21"/>
    </w:rPr>
  </w:style>
  <w:style w:type="character" w:customStyle="1" w:styleId="Char">
    <w:name w:val="纯文本 Char"/>
    <w:basedOn w:val="a0"/>
    <w:link w:val="a7"/>
    <w:rsid w:val="00657688"/>
    <w:rPr>
      <w:rFonts w:ascii="仿宋_GB2312" w:eastAsia="仿宋_GB2312" w:hAnsi="Courier New" w:cs="Courier New"/>
      <w:kern w:val="2"/>
      <w:sz w:val="32"/>
      <w:szCs w:val="21"/>
    </w:rPr>
  </w:style>
  <w:style w:type="paragraph" w:styleId="a8">
    <w:name w:val="Date"/>
    <w:basedOn w:val="a"/>
    <w:next w:val="a"/>
    <w:link w:val="Char0"/>
    <w:rsid w:val="00111D5A"/>
    <w:pPr>
      <w:ind w:leftChars="2500" w:left="100"/>
    </w:pPr>
  </w:style>
  <w:style w:type="character" w:customStyle="1" w:styleId="Char0">
    <w:name w:val="日期 Char"/>
    <w:basedOn w:val="a0"/>
    <w:link w:val="a8"/>
    <w:rsid w:val="00111D5A"/>
    <w:rPr>
      <w:kern w:val="2"/>
      <w:sz w:val="21"/>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334</Words>
  <Characters>1910</Characters>
  <Application>Microsoft Office Word</Application>
  <DocSecurity>0</DocSecurity>
  <PresentationFormat/>
  <Lines>15</Lines>
  <Paragraphs>4</Paragraphs>
  <Slides>0</Slides>
  <Notes>0</Notes>
  <HiddenSlides>0</HiddenSlides>
  <MMClips>0</MMClips>
  <ScaleCrop>false</ScaleCrop>
  <Company>SHZX</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中国人民政治协商会议上海市委员会</dc:title>
  <dc:subject/>
  <dc:creator>张丁</dc:creator>
  <cp:keywords/>
  <dc:description/>
  <cp:lastModifiedBy>上饶市农业局收发员</cp:lastModifiedBy>
  <cp:revision>6</cp:revision>
  <cp:lastPrinted>2009-12-01T01:44:00Z</cp:lastPrinted>
  <dcterms:created xsi:type="dcterms:W3CDTF">2022-07-04T07:15:00Z</dcterms:created>
  <dcterms:modified xsi:type="dcterms:W3CDTF">2022-09-26T08:26:00Z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